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8DCA11" w14:textId="77777777" w:rsidR="00AA35E8" w:rsidRDefault="00AA35E8" w:rsidP="77998F67">
      <w:pPr>
        <w:jc w:val="center"/>
        <w:rPr>
          <w:rFonts w:ascii="Abadi" w:eastAsia="Abadi" w:hAnsi="Abadi" w:cs="Abadi"/>
          <w:b/>
          <w:bCs/>
          <w:color w:val="385623" w:themeColor="accent6" w:themeShade="80"/>
          <w:sz w:val="52"/>
          <w:szCs w:val="52"/>
          <w:u w:val="single"/>
        </w:rPr>
      </w:pPr>
    </w:p>
    <w:p w14:paraId="0F63B953" w14:textId="17EFDA13" w:rsidR="0051269A" w:rsidRPr="00771325" w:rsidRDefault="00150310" w:rsidP="77998F67">
      <w:pPr>
        <w:jc w:val="center"/>
        <w:rPr>
          <w:rFonts w:ascii="Abadi" w:eastAsia="Abadi" w:hAnsi="Abadi" w:cs="Abadi"/>
          <w:b/>
          <w:bCs/>
          <w:color w:val="385623" w:themeColor="accent6" w:themeShade="80"/>
          <w:sz w:val="52"/>
          <w:szCs w:val="52"/>
          <w:u w:val="single"/>
        </w:rPr>
      </w:pPr>
      <w:r w:rsidRPr="0077132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12DF5233" wp14:editId="07777777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69A" w:rsidRPr="3BCAA82B">
        <w:rPr>
          <w:rFonts w:ascii="Abadi" w:eastAsia="Abadi" w:hAnsi="Abadi" w:cs="Abadi"/>
          <w:b/>
          <w:bCs/>
          <w:color w:val="385623" w:themeColor="accent6" w:themeShade="80"/>
          <w:sz w:val="52"/>
          <w:szCs w:val="52"/>
          <w:u w:val="single"/>
        </w:rPr>
        <w:t>Implementatio</w:t>
      </w:r>
      <w:r w:rsidR="7D786E19" w:rsidRPr="3BCAA82B">
        <w:rPr>
          <w:rFonts w:ascii="Abadi" w:eastAsia="Abadi" w:hAnsi="Abadi" w:cs="Abadi"/>
          <w:b/>
          <w:bCs/>
          <w:color w:val="385623" w:themeColor="accent6" w:themeShade="80"/>
          <w:sz w:val="52"/>
          <w:szCs w:val="52"/>
          <w:u w:val="single"/>
        </w:rPr>
        <w:t xml:space="preserve">n </w:t>
      </w:r>
      <w:r w:rsidR="0051269A" w:rsidRPr="3BCAA82B">
        <w:rPr>
          <w:rFonts w:ascii="Abadi" w:eastAsia="Abadi" w:hAnsi="Abadi" w:cs="Abadi"/>
          <w:b/>
          <w:bCs/>
          <w:color w:val="385623" w:themeColor="accent6" w:themeShade="80"/>
          <w:sz w:val="52"/>
          <w:szCs w:val="52"/>
          <w:u w:val="single"/>
        </w:rPr>
        <w:t>Expectations</w:t>
      </w:r>
    </w:p>
    <w:p w14:paraId="0B603639" w14:textId="0CA615F6" w:rsidR="0051269A" w:rsidRPr="00771325" w:rsidRDefault="1D0D67D9" w:rsidP="79AF0E45">
      <w:pPr>
        <w:jc w:val="center"/>
        <w:rPr>
          <w:rFonts w:ascii="Abadi" w:eastAsia="Abadi" w:hAnsi="Abadi" w:cs="Abadi"/>
          <w:b/>
          <w:bCs/>
          <w:color w:val="385623" w:themeColor="accent6" w:themeShade="80"/>
          <w:sz w:val="52"/>
          <w:szCs w:val="52"/>
        </w:rPr>
      </w:pPr>
      <w:r w:rsidRPr="79AF0E45">
        <w:rPr>
          <w:rFonts w:ascii="Abadi" w:eastAsia="Abadi" w:hAnsi="Abadi" w:cs="Abadi"/>
          <w:b/>
          <w:bCs/>
          <w:color w:val="385623" w:themeColor="accent6" w:themeShade="80"/>
          <w:sz w:val="52"/>
          <w:szCs w:val="52"/>
        </w:rPr>
        <w:t>French</w:t>
      </w:r>
    </w:p>
    <w:p w14:paraId="5DAB6C7B" w14:textId="458DCCBC" w:rsidR="00150310" w:rsidRDefault="00150310" w:rsidP="00150310">
      <w:pPr>
        <w:jc w:val="center"/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364623" w14:paraId="74DF2201" w14:textId="77777777" w:rsidTr="79AF0E45">
        <w:tc>
          <w:tcPr>
            <w:tcW w:w="2830" w:type="dxa"/>
          </w:tcPr>
          <w:p w14:paraId="6BAE483B" w14:textId="77777777" w:rsidR="00150310" w:rsidRPr="00771325" w:rsidRDefault="00150310" w:rsidP="3BCAA82B">
            <w:pPr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</w:pPr>
            <w:r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t xml:space="preserve">Scheme </w:t>
            </w:r>
          </w:p>
        </w:tc>
        <w:tc>
          <w:tcPr>
            <w:tcW w:w="6186" w:type="dxa"/>
          </w:tcPr>
          <w:p w14:paraId="2E9D8B62" w14:textId="3733041E" w:rsidR="00150310" w:rsidRPr="00771325" w:rsidRDefault="00150310" w:rsidP="79AF0E45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 xml:space="preserve">  </w:t>
            </w:r>
            <w:r w:rsidR="44D51DCC">
              <w:rPr>
                <w:noProof/>
                <w:lang w:eastAsia="en-GB"/>
              </w:rPr>
              <w:drawing>
                <wp:inline distT="0" distB="0" distL="0" distR="0" wp14:anchorId="244011A9" wp14:editId="5968A974">
                  <wp:extent cx="1714500" cy="664862"/>
                  <wp:effectExtent l="0" t="0" r="0" b="1905"/>
                  <wp:docPr id="2132023105" name="Picture 2132023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768" cy="670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4623" w14:paraId="5D16A0CA" w14:textId="77777777" w:rsidTr="79AF0E45">
        <w:tc>
          <w:tcPr>
            <w:tcW w:w="2830" w:type="dxa"/>
          </w:tcPr>
          <w:p w14:paraId="44A91900" w14:textId="77777777" w:rsidR="00C92CCA" w:rsidRPr="00771325" w:rsidRDefault="483A504B" w:rsidP="3BCAA82B">
            <w:pPr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</w:pPr>
            <w:r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t xml:space="preserve">Timetable / Duration </w:t>
            </w:r>
          </w:p>
        </w:tc>
        <w:tc>
          <w:tcPr>
            <w:tcW w:w="6186" w:type="dxa"/>
          </w:tcPr>
          <w:p w14:paraId="0565D5B3" w14:textId="7D0D487D" w:rsidR="00C92CCA" w:rsidRDefault="7FD90649" w:rsidP="3BCAA82B">
            <w:pPr>
              <w:rPr>
                <w:rFonts w:ascii="Abadi" w:eastAsia="Abadi" w:hAnsi="Abadi" w:cs="Abadi"/>
                <w:noProof/>
                <w:lang w:eastAsia="en-GB"/>
              </w:rPr>
            </w:pPr>
            <w:r w:rsidRPr="79AF0E45">
              <w:rPr>
                <w:rFonts w:ascii="Abadi" w:eastAsia="Abadi" w:hAnsi="Abadi" w:cs="Abadi"/>
                <w:noProof/>
                <w:lang w:eastAsia="en-GB"/>
              </w:rPr>
              <w:t>45</w:t>
            </w:r>
            <w:r w:rsidR="483A504B" w:rsidRPr="79AF0E45">
              <w:rPr>
                <w:rFonts w:ascii="Abadi" w:eastAsia="Abadi" w:hAnsi="Abadi" w:cs="Abadi"/>
                <w:noProof/>
                <w:lang w:eastAsia="en-GB"/>
              </w:rPr>
              <w:t xml:space="preserve"> </w:t>
            </w:r>
            <w:r w:rsidR="066042FF" w:rsidRPr="79AF0E45">
              <w:rPr>
                <w:rFonts w:ascii="Abadi" w:eastAsia="Abadi" w:hAnsi="Abadi" w:cs="Abadi"/>
                <w:noProof/>
                <w:lang w:eastAsia="en-GB"/>
              </w:rPr>
              <w:t>minutes per</w:t>
            </w:r>
            <w:r w:rsidR="483A504B" w:rsidRPr="79AF0E45">
              <w:rPr>
                <w:rFonts w:ascii="Abadi" w:eastAsia="Abadi" w:hAnsi="Abadi" w:cs="Abadi"/>
                <w:noProof/>
                <w:lang w:eastAsia="en-GB"/>
              </w:rPr>
              <w:t xml:space="preserve"> week </w:t>
            </w:r>
          </w:p>
        </w:tc>
      </w:tr>
      <w:tr w:rsidR="00364623" w14:paraId="3C101B85" w14:textId="77777777" w:rsidTr="79AF0E45">
        <w:tc>
          <w:tcPr>
            <w:tcW w:w="2830" w:type="dxa"/>
          </w:tcPr>
          <w:p w14:paraId="1E7A5DEF" w14:textId="77777777" w:rsidR="00150310" w:rsidRPr="00771325" w:rsidRDefault="00150310" w:rsidP="3BCAA82B">
            <w:pPr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</w:pPr>
            <w:r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t xml:space="preserve">Lesson Structure </w:t>
            </w:r>
          </w:p>
          <w:p w14:paraId="1D91379D" w14:textId="36B2D66D" w:rsidR="00150310" w:rsidRPr="00771325" w:rsidRDefault="00150310" w:rsidP="3BCAA82B">
            <w:pPr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</w:pPr>
            <w:r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t>(What a typical</w:t>
            </w:r>
            <w:r w:rsidR="1FAEC208"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t xml:space="preserve"> </w:t>
            </w:r>
            <w:r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t>lessons look like)</w:t>
            </w:r>
          </w:p>
        </w:tc>
        <w:tc>
          <w:tcPr>
            <w:tcW w:w="6186" w:type="dxa"/>
          </w:tcPr>
          <w:p w14:paraId="1C41D9BF" w14:textId="3F73B888" w:rsidR="00150310" w:rsidRDefault="00150310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 xml:space="preserve">Retrieval / recap </w:t>
            </w:r>
            <w:r w:rsidR="4F66E574" w:rsidRPr="79AF0E45">
              <w:rPr>
                <w:rFonts w:ascii="Abadi" w:eastAsia="Abadi" w:hAnsi="Abadi" w:cs="Abadi"/>
                <w:sz w:val="24"/>
                <w:szCs w:val="24"/>
              </w:rPr>
              <w:t>from prev</w:t>
            </w:r>
            <w:r w:rsidRPr="79AF0E45">
              <w:rPr>
                <w:rFonts w:ascii="Abadi" w:eastAsia="Abadi" w:hAnsi="Abadi" w:cs="Abadi"/>
                <w:sz w:val="24"/>
                <w:szCs w:val="24"/>
              </w:rPr>
              <w:t xml:space="preserve">ious lesson </w:t>
            </w:r>
            <w:r w:rsidR="4F66E574" w:rsidRPr="79AF0E45">
              <w:rPr>
                <w:rFonts w:ascii="Abadi" w:eastAsia="Abadi" w:hAnsi="Abadi" w:cs="Abadi"/>
                <w:sz w:val="24"/>
                <w:szCs w:val="24"/>
              </w:rPr>
              <w:t xml:space="preserve">at the beginning of every lesson </w:t>
            </w:r>
          </w:p>
          <w:p w14:paraId="0355E91C" w14:textId="1D279A69" w:rsidR="00150310" w:rsidRPr="00771325" w:rsidRDefault="4F66E574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>Key Vocabulary</w:t>
            </w:r>
            <w:r w:rsidR="4F500144" w:rsidRPr="79AF0E45">
              <w:rPr>
                <w:rFonts w:ascii="Abadi" w:eastAsia="Abadi" w:hAnsi="Abadi" w:cs="Abadi"/>
                <w:sz w:val="24"/>
                <w:szCs w:val="24"/>
              </w:rPr>
              <w:t xml:space="preserve"> based on Reading, Speaking and Listening </w:t>
            </w:r>
            <w:r w:rsidR="4823DE98" w:rsidRPr="79AF0E45">
              <w:rPr>
                <w:rFonts w:ascii="Abadi" w:eastAsia="Abadi" w:hAnsi="Abadi" w:cs="Abadi"/>
                <w:sz w:val="24"/>
                <w:szCs w:val="24"/>
              </w:rPr>
              <w:t>tasks</w:t>
            </w:r>
          </w:p>
          <w:p w14:paraId="0717CD66" w14:textId="025337AD" w:rsidR="00150310" w:rsidRPr="00771325" w:rsidRDefault="231E9DA2" w:rsidP="79AF0E45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 xml:space="preserve">Application Activity  </w:t>
            </w:r>
          </w:p>
          <w:p w14:paraId="3927A292" w14:textId="761F1C10" w:rsidR="00150310" w:rsidRPr="00771325" w:rsidRDefault="6103748B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>End of Unit asses</w:t>
            </w:r>
            <w:r w:rsidR="00C179DF">
              <w:rPr>
                <w:rFonts w:ascii="Abadi" w:eastAsia="Abadi" w:hAnsi="Abadi" w:cs="Abadi"/>
                <w:sz w:val="24"/>
                <w:szCs w:val="24"/>
              </w:rPr>
              <w:t>s</w:t>
            </w:r>
            <w:r w:rsidRPr="79AF0E45">
              <w:rPr>
                <w:rFonts w:ascii="Abadi" w:eastAsia="Abadi" w:hAnsi="Abadi" w:cs="Abadi"/>
                <w:sz w:val="24"/>
                <w:szCs w:val="24"/>
              </w:rPr>
              <w:t xml:space="preserve">ment </w:t>
            </w:r>
          </w:p>
        </w:tc>
      </w:tr>
      <w:tr w:rsidR="00364623" w14:paraId="6FB8127C" w14:textId="77777777" w:rsidTr="79AF0E45">
        <w:tc>
          <w:tcPr>
            <w:tcW w:w="2830" w:type="dxa"/>
          </w:tcPr>
          <w:p w14:paraId="76B126BC" w14:textId="77777777" w:rsidR="00150310" w:rsidRPr="00771325" w:rsidRDefault="00150310" w:rsidP="3BCAA82B">
            <w:pPr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</w:pPr>
            <w:r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t xml:space="preserve">Expectations in Books </w:t>
            </w:r>
          </w:p>
        </w:tc>
        <w:tc>
          <w:tcPr>
            <w:tcW w:w="6186" w:type="dxa"/>
          </w:tcPr>
          <w:p w14:paraId="6FCCD42C" w14:textId="28442D40" w:rsidR="00150310" w:rsidRPr="00771325" w:rsidRDefault="1D3A85B6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>Date in French</w:t>
            </w:r>
          </w:p>
          <w:p w14:paraId="768A2E6C" w14:textId="3099D6DD" w:rsidR="00150310" w:rsidRPr="00771325" w:rsidRDefault="1D3A85B6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>Retrieval sheet</w:t>
            </w:r>
            <w:r w:rsidR="36026E72" w:rsidRPr="79AF0E45">
              <w:rPr>
                <w:rFonts w:ascii="Abadi" w:eastAsia="Abadi" w:hAnsi="Abadi" w:cs="Abadi"/>
                <w:sz w:val="24"/>
                <w:szCs w:val="24"/>
              </w:rPr>
              <w:t xml:space="preserve"> </w:t>
            </w:r>
            <w:r w:rsidR="5BDA2A29" w:rsidRPr="79AF0E45">
              <w:rPr>
                <w:rFonts w:ascii="Abadi" w:eastAsia="Abadi" w:hAnsi="Abadi" w:cs="Abadi"/>
                <w:sz w:val="24"/>
                <w:szCs w:val="24"/>
              </w:rPr>
              <w:t>if</w:t>
            </w:r>
            <w:r w:rsidR="36026E72" w:rsidRPr="79AF0E45">
              <w:rPr>
                <w:rFonts w:ascii="Abadi" w:eastAsia="Abadi" w:hAnsi="Abadi" w:cs="Abadi"/>
                <w:sz w:val="24"/>
                <w:szCs w:val="24"/>
              </w:rPr>
              <w:t xml:space="preserve"> used</w:t>
            </w:r>
            <w:r w:rsidRPr="79AF0E45">
              <w:rPr>
                <w:rFonts w:ascii="Abadi" w:eastAsia="Abadi" w:hAnsi="Abadi" w:cs="Abadi"/>
                <w:sz w:val="24"/>
                <w:szCs w:val="24"/>
              </w:rPr>
              <w:t xml:space="preserve"> </w:t>
            </w:r>
          </w:p>
          <w:p w14:paraId="3580A590" w14:textId="0BD02E20" w:rsidR="34859326" w:rsidRDefault="34859326" w:rsidP="79AF0E45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 xml:space="preserve">Activity sheet </w:t>
            </w:r>
          </w:p>
          <w:p w14:paraId="006EA5ED" w14:textId="77777777" w:rsidR="00364623" w:rsidRDefault="518BC2B0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>End of Unit assessment sheet</w:t>
            </w:r>
          </w:p>
          <w:p w14:paraId="45E5FC8D" w14:textId="77777777" w:rsidR="00364623" w:rsidRDefault="00364623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</w:p>
          <w:p w14:paraId="387DB3AC" w14:textId="77777777" w:rsidR="00BF64A8" w:rsidRDefault="00364623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35CC03" wp14:editId="5E38D8CA">
                  <wp:extent cx="2499360" cy="3050958"/>
                  <wp:effectExtent l="0" t="0" r="0" b="0"/>
                  <wp:docPr id="15166443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644398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054" cy="3071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E66D9F" w14:textId="7163ACFA" w:rsidR="00364623" w:rsidRPr="00771325" w:rsidRDefault="00364623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</w:p>
        </w:tc>
      </w:tr>
      <w:tr w:rsidR="00364623" w14:paraId="4FE3E4E1" w14:textId="77777777" w:rsidTr="79AF0E45">
        <w:tc>
          <w:tcPr>
            <w:tcW w:w="2830" w:type="dxa"/>
          </w:tcPr>
          <w:p w14:paraId="15BB8093" w14:textId="77777777" w:rsidR="00150310" w:rsidRPr="00771325" w:rsidRDefault="00150310" w:rsidP="3BCAA82B">
            <w:pPr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</w:pPr>
            <w:r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6186" w:type="dxa"/>
          </w:tcPr>
          <w:p w14:paraId="01FC8D81" w14:textId="3825DD2E" w:rsidR="00771325" w:rsidRPr="00771325" w:rsidRDefault="00150310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>Retrieval at the beginning o</w:t>
            </w:r>
            <w:r w:rsidR="00364623">
              <w:rPr>
                <w:rFonts w:ascii="Abadi" w:eastAsia="Abadi" w:hAnsi="Abadi" w:cs="Abadi"/>
                <w:sz w:val="24"/>
                <w:szCs w:val="24"/>
              </w:rPr>
              <w:t xml:space="preserve">f the </w:t>
            </w:r>
            <w:r w:rsidRPr="79AF0E45">
              <w:rPr>
                <w:rFonts w:ascii="Abadi" w:eastAsia="Abadi" w:hAnsi="Abadi" w:cs="Abadi"/>
                <w:sz w:val="24"/>
                <w:szCs w:val="24"/>
              </w:rPr>
              <w:t>lesson</w:t>
            </w:r>
            <w:r w:rsidR="16DF3792" w:rsidRPr="79AF0E45">
              <w:rPr>
                <w:rFonts w:ascii="Abadi" w:eastAsia="Abadi" w:hAnsi="Abadi" w:cs="Abadi"/>
                <w:sz w:val="24"/>
                <w:szCs w:val="24"/>
              </w:rPr>
              <w:t>-</w:t>
            </w:r>
            <w:r w:rsidRPr="79AF0E45">
              <w:rPr>
                <w:rFonts w:ascii="Abadi" w:eastAsia="Abadi" w:hAnsi="Abadi" w:cs="Abadi"/>
                <w:sz w:val="24"/>
                <w:szCs w:val="24"/>
              </w:rPr>
              <w:t>vocabulary</w:t>
            </w:r>
            <w:r w:rsidR="4F66E574" w:rsidRPr="79AF0E45">
              <w:rPr>
                <w:rFonts w:ascii="Abadi" w:eastAsia="Abadi" w:hAnsi="Abadi" w:cs="Abadi"/>
                <w:sz w:val="24"/>
                <w:szCs w:val="24"/>
              </w:rPr>
              <w:t xml:space="preserve"> </w:t>
            </w:r>
            <w:r w:rsidR="7B62936E" w:rsidRPr="79AF0E45">
              <w:rPr>
                <w:rFonts w:ascii="Abadi" w:eastAsia="Abadi" w:hAnsi="Abadi" w:cs="Abadi"/>
                <w:sz w:val="24"/>
                <w:szCs w:val="24"/>
              </w:rPr>
              <w:t>(verbal or writing activity)</w:t>
            </w:r>
            <w:r w:rsidR="4F66E574" w:rsidRPr="79AF0E45">
              <w:rPr>
                <w:rFonts w:ascii="Abadi" w:eastAsia="Abadi" w:hAnsi="Abadi" w:cs="Abadi"/>
                <w:sz w:val="24"/>
                <w:szCs w:val="24"/>
              </w:rPr>
              <w:t xml:space="preserve"> </w:t>
            </w:r>
          </w:p>
          <w:p w14:paraId="1C416A3E" w14:textId="77777777" w:rsidR="00150310" w:rsidRDefault="559451AF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>Vocabulary displayed in the classroom</w:t>
            </w:r>
          </w:p>
          <w:p w14:paraId="176AF041" w14:textId="77777777" w:rsidR="00BF64A8" w:rsidRDefault="00BF64A8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</w:p>
          <w:p w14:paraId="2EAC1F60" w14:textId="7024176F" w:rsidR="00BF64A8" w:rsidRDefault="00BF64A8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0BF91D3" wp14:editId="7E74F007">
                  <wp:extent cx="1592580" cy="2372880"/>
                  <wp:effectExtent l="0" t="0" r="7620" b="8890"/>
                  <wp:docPr id="291488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4884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112" cy="2406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badi" w:eastAsia="Abadi" w:hAnsi="Abadi" w:cs="Abadi"/>
                <w:sz w:val="24"/>
                <w:szCs w:val="24"/>
              </w:rPr>
              <w:t xml:space="preserve">        </w:t>
            </w:r>
          </w:p>
          <w:p w14:paraId="5A39BBE3" w14:textId="4676B7A7" w:rsidR="00BF64A8" w:rsidRPr="00771325" w:rsidRDefault="00BF64A8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</w:p>
        </w:tc>
      </w:tr>
      <w:tr w:rsidR="00364623" w14:paraId="5D8F9F50" w14:textId="77777777" w:rsidTr="79AF0E45">
        <w:tc>
          <w:tcPr>
            <w:tcW w:w="2830" w:type="dxa"/>
          </w:tcPr>
          <w:p w14:paraId="3BED4484" w14:textId="77777777" w:rsidR="00150310" w:rsidRPr="00771325" w:rsidRDefault="00150310" w:rsidP="3BCAA82B">
            <w:pPr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</w:pPr>
            <w:r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lastRenderedPageBreak/>
              <w:t xml:space="preserve">Assessment </w:t>
            </w:r>
          </w:p>
        </w:tc>
        <w:tc>
          <w:tcPr>
            <w:tcW w:w="6186" w:type="dxa"/>
          </w:tcPr>
          <w:p w14:paraId="38312BA1" w14:textId="77777777" w:rsidR="00771325" w:rsidRDefault="53D69AD8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>End of Unit assessment</w:t>
            </w:r>
            <w:r w:rsidR="4F66E574" w:rsidRPr="79AF0E45">
              <w:rPr>
                <w:rFonts w:ascii="Abadi" w:eastAsia="Abadi" w:hAnsi="Abadi" w:cs="Abadi"/>
                <w:sz w:val="24"/>
                <w:szCs w:val="24"/>
              </w:rPr>
              <w:t xml:space="preserve"> – to be placed in books  </w:t>
            </w:r>
          </w:p>
          <w:p w14:paraId="0CB2F655" w14:textId="11B79465" w:rsidR="00BF64A8" w:rsidRPr="00771325" w:rsidRDefault="00BF64A8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F5A0F9" wp14:editId="2C2A018B">
                  <wp:extent cx="3745405" cy="2286000"/>
                  <wp:effectExtent l="0" t="0" r="7620" b="0"/>
                  <wp:docPr id="9457575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75755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917" cy="2306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4623" w14:paraId="31DC8AE8" w14:textId="77777777" w:rsidTr="79AF0E45">
        <w:tc>
          <w:tcPr>
            <w:tcW w:w="2830" w:type="dxa"/>
          </w:tcPr>
          <w:p w14:paraId="3F2FA5A7" w14:textId="77777777" w:rsidR="00150310" w:rsidRPr="00771325" w:rsidRDefault="00150310" w:rsidP="3BCAA82B">
            <w:pPr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</w:pPr>
            <w:r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t xml:space="preserve">Working Wall </w:t>
            </w:r>
          </w:p>
        </w:tc>
        <w:tc>
          <w:tcPr>
            <w:tcW w:w="6186" w:type="dxa"/>
          </w:tcPr>
          <w:p w14:paraId="6CAE6BFB" w14:textId="77777777" w:rsidR="00771325" w:rsidRDefault="71441A42" w:rsidP="79AF0E45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79AF0E45">
              <w:rPr>
                <w:rFonts w:ascii="Abadi" w:eastAsia="Abadi" w:hAnsi="Abadi" w:cs="Abadi"/>
                <w:sz w:val="24"/>
                <w:szCs w:val="24"/>
              </w:rPr>
              <w:t>Vocabulary displayed in the classroom</w:t>
            </w:r>
            <w:r w:rsidR="4F66E574" w:rsidRPr="79AF0E45">
              <w:rPr>
                <w:rFonts w:ascii="Abadi" w:eastAsia="Abadi" w:hAnsi="Abadi" w:cs="Abadi"/>
                <w:sz w:val="24"/>
                <w:szCs w:val="24"/>
              </w:rPr>
              <w:t xml:space="preserve"> </w:t>
            </w:r>
          </w:p>
          <w:p w14:paraId="6AC1418C" w14:textId="3C01C329" w:rsidR="00364623" w:rsidRDefault="00364623" w:rsidP="79AF0E45">
            <w:pPr>
              <w:rPr>
                <w:rFonts w:ascii="Abadi" w:eastAsia="Abadi" w:hAnsi="Abadi" w:cs="Abad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A8CFBE" wp14:editId="123F8D38">
                  <wp:extent cx="2903220" cy="1878441"/>
                  <wp:effectExtent l="0" t="0" r="0" b="7620"/>
                  <wp:docPr id="11387212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72126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7533" cy="1907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D25DD0" w14:textId="208A658A" w:rsidR="00364623" w:rsidRPr="00771325" w:rsidRDefault="00364623" w:rsidP="79AF0E45">
            <w:pPr>
              <w:rPr>
                <w:rFonts w:ascii="Abadi" w:eastAsia="Abadi" w:hAnsi="Abadi" w:cs="Abadi"/>
                <w:sz w:val="24"/>
                <w:szCs w:val="24"/>
              </w:rPr>
            </w:pPr>
          </w:p>
        </w:tc>
      </w:tr>
      <w:tr w:rsidR="00364623" w14:paraId="13251113" w14:textId="77777777" w:rsidTr="79AF0E45">
        <w:tc>
          <w:tcPr>
            <w:tcW w:w="2830" w:type="dxa"/>
          </w:tcPr>
          <w:p w14:paraId="580571C9" w14:textId="77777777" w:rsidR="00C92CCA" w:rsidRPr="00771325" w:rsidRDefault="483A504B" w:rsidP="3BCAA82B">
            <w:pPr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</w:pPr>
            <w:r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t xml:space="preserve">Marking &amp; Feedback </w:t>
            </w:r>
          </w:p>
        </w:tc>
        <w:tc>
          <w:tcPr>
            <w:tcW w:w="6186" w:type="dxa"/>
          </w:tcPr>
          <w:p w14:paraId="5383298B" w14:textId="77777777" w:rsidR="00C92CCA" w:rsidRPr="00771325" w:rsidRDefault="63747106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3BCAA82B">
              <w:rPr>
                <w:rFonts w:ascii="Abadi" w:eastAsia="Abadi" w:hAnsi="Abadi" w:cs="Abadi"/>
                <w:sz w:val="24"/>
                <w:szCs w:val="24"/>
              </w:rPr>
              <w:t xml:space="preserve">Follow Marking &amp; Feedback Policy </w:t>
            </w:r>
          </w:p>
        </w:tc>
      </w:tr>
      <w:tr w:rsidR="00364623" w14:paraId="31B1F6C8" w14:textId="77777777" w:rsidTr="79AF0E45">
        <w:tc>
          <w:tcPr>
            <w:tcW w:w="2830" w:type="dxa"/>
          </w:tcPr>
          <w:p w14:paraId="5EC3A26C" w14:textId="77777777" w:rsidR="00240F8A" w:rsidRDefault="63747106" w:rsidP="3BCAA82B">
            <w:pPr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</w:pPr>
            <w:r w:rsidRPr="3BCAA82B">
              <w:rPr>
                <w:rFonts w:ascii="Abadi" w:eastAsia="Abadi" w:hAnsi="Abadi" w:cs="Abadi"/>
                <w:b/>
                <w:bCs/>
                <w:color w:val="385623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6186" w:type="dxa"/>
          </w:tcPr>
          <w:p w14:paraId="167972AA" w14:textId="77777777" w:rsidR="00240F8A" w:rsidRDefault="63747106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 w:rsidRPr="3BCAA82B">
              <w:rPr>
                <w:rFonts w:ascii="Abadi" w:eastAsia="Abadi" w:hAnsi="Abadi" w:cs="Abadi"/>
                <w:sz w:val="24"/>
                <w:szCs w:val="24"/>
              </w:rPr>
              <w:t xml:space="preserve">Use of Teacher Toolkit </w:t>
            </w:r>
          </w:p>
          <w:p w14:paraId="333B4ABE" w14:textId="77777777" w:rsidR="00AA35E8" w:rsidRDefault="00AA35E8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>
              <w:rPr>
                <w:rFonts w:ascii="Abadi" w:eastAsia="Abadi" w:hAnsi="Abadi" w:cs="Abadi"/>
                <w:sz w:val="24"/>
                <w:szCs w:val="24"/>
              </w:rPr>
              <w:t xml:space="preserve">Adaptions for application activities </w:t>
            </w:r>
          </w:p>
          <w:p w14:paraId="5E679572" w14:textId="3871C74A" w:rsidR="00AA35E8" w:rsidRDefault="00AA35E8" w:rsidP="3BCAA82B">
            <w:pPr>
              <w:rPr>
                <w:rFonts w:ascii="Abadi" w:eastAsia="Abadi" w:hAnsi="Abadi" w:cs="Abadi"/>
                <w:sz w:val="24"/>
                <w:szCs w:val="24"/>
              </w:rPr>
            </w:pPr>
            <w:r>
              <w:rPr>
                <w:rFonts w:ascii="Abadi" w:eastAsia="Abadi" w:hAnsi="Abadi" w:cs="Abadi"/>
                <w:sz w:val="24"/>
                <w:szCs w:val="24"/>
              </w:rPr>
              <w:t xml:space="preserve">Individualised SEND support </w:t>
            </w:r>
          </w:p>
        </w:tc>
      </w:tr>
    </w:tbl>
    <w:p w14:paraId="41C8F396" w14:textId="77777777" w:rsidR="00150310" w:rsidRDefault="00150310" w:rsidP="3BCAA82B">
      <w:pPr>
        <w:rPr>
          <w:rFonts w:ascii="Abadi" w:eastAsia="Abadi" w:hAnsi="Abadi" w:cs="Abadi"/>
          <w:color w:val="385623" w:themeColor="accent6" w:themeShade="80"/>
        </w:rPr>
      </w:pPr>
    </w:p>
    <w:p w14:paraId="339F0AED" w14:textId="4ABAF9E1" w:rsidR="79AF0E45" w:rsidRDefault="79AF0E45" w:rsidP="00AA35E8">
      <w:pPr>
        <w:rPr>
          <w:rFonts w:ascii="Abadi" w:eastAsia="Abadi" w:hAnsi="Abadi" w:cs="Abadi"/>
          <w:b/>
          <w:bCs/>
          <w:color w:val="385623" w:themeColor="accent6" w:themeShade="80"/>
          <w:sz w:val="48"/>
          <w:szCs w:val="48"/>
        </w:rPr>
      </w:pPr>
    </w:p>
    <w:p w14:paraId="5269BAA1" w14:textId="77777777" w:rsidR="00C179DF" w:rsidRDefault="00C179DF" w:rsidP="77998F67">
      <w:pPr>
        <w:jc w:val="center"/>
        <w:rPr>
          <w:rFonts w:ascii="Abadi" w:eastAsia="Abadi" w:hAnsi="Abadi" w:cs="Abadi"/>
          <w:b/>
          <w:bCs/>
          <w:color w:val="385623" w:themeColor="accent6" w:themeShade="80"/>
          <w:sz w:val="48"/>
          <w:szCs w:val="48"/>
        </w:rPr>
      </w:pPr>
    </w:p>
    <w:p w14:paraId="01E4770F" w14:textId="77777777" w:rsidR="00C179DF" w:rsidRDefault="00C179DF" w:rsidP="77998F67">
      <w:pPr>
        <w:jc w:val="center"/>
        <w:rPr>
          <w:rFonts w:ascii="Abadi" w:eastAsia="Abadi" w:hAnsi="Abadi" w:cs="Abadi"/>
          <w:b/>
          <w:bCs/>
          <w:color w:val="385623" w:themeColor="accent6" w:themeShade="80"/>
          <w:sz w:val="48"/>
          <w:szCs w:val="48"/>
        </w:rPr>
      </w:pPr>
    </w:p>
    <w:p w14:paraId="15E3F003" w14:textId="77777777" w:rsidR="00C179DF" w:rsidRDefault="00C179DF" w:rsidP="77998F67">
      <w:pPr>
        <w:jc w:val="center"/>
        <w:rPr>
          <w:rFonts w:ascii="Abadi" w:eastAsia="Abadi" w:hAnsi="Abadi" w:cs="Abadi"/>
          <w:b/>
          <w:bCs/>
          <w:color w:val="385623" w:themeColor="accent6" w:themeShade="80"/>
          <w:sz w:val="48"/>
          <w:szCs w:val="48"/>
        </w:rPr>
      </w:pPr>
    </w:p>
    <w:p w14:paraId="6BD43D6A" w14:textId="77777777" w:rsidR="00C179DF" w:rsidRDefault="00C179DF" w:rsidP="77998F67">
      <w:pPr>
        <w:jc w:val="center"/>
        <w:rPr>
          <w:rFonts w:ascii="Abadi" w:eastAsia="Abadi" w:hAnsi="Abadi" w:cs="Abadi"/>
          <w:b/>
          <w:bCs/>
          <w:color w:val="385623" w:themeColor="accent6" w:themeShade="80"/>
          <w:sz w:val="48"/>
          <w:szCs w:val="48"/>
        </w:rPr>
      </w:pPr>
    </w:p>
    <w:p w14:paraId="16A63AAF" w14:textId="7D177300" w:rsidR="00EE541B" w:rsidRPr="00EE541B" w:rsidRDefault="00EE541B" w:rsidP="77998F67">
      <w:pPr>
        <w:jc w:val="center"/>
        <w:rPr>
          <w:rFonts w:ascii="Abadi" w:eastAsia="Abadi" w:hAnsi="Abadi" w:cs="Abadi"/>
          <w:b/>
          <w:bCs/>
          <w:color w:val="385623" w:themeColor="accent6" w:themeShade="80"/>
          <w:sz w:val="48"/>
          <w:szCs w:val="48"/>
        </w:rPr>
      </w:pPr>
    </w:p>
    <w:p w14:paraId="0D0B940D" w14:textId="77777777" w:rsidR="0051269A" w:rsidRDefault="0051269A"/>
    <w:p w14:paraId="062D76F9" w14:textId="77777777" w:rsidR="00EE541B" w:rsidRDefault="00EE541B"/>
    <w:sectPr w:rsidR="00EE541B" w:rsidSect="009C5682">
      <w:pgSz w:w="11906" w:h="16838"/>
      <w:pgMar w:top="568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9A"/>
    <w:rsid w:val="00150310"/>
    <w:rsid w:val="00240F8A"/>
    <w:rsid w:val="00364623"/>
    <w:rsid w:val="00383EB7"/>
    <w:rsid w:val="004C1C34"/>
    <w:rsid w:val="0051269A"/>
    <w:rsid w:val="00525E7A"/>
    <w:rsid w:val="00771325"/>
    <w:rsid w:val="00923BC0"/>
    <w:rsid w:val="009C5682"/>
    <w:rsid w:val="00AA35E8"/>
    <w:rsid w:val="00BF64A8"/>
    <w:rsid w:val="00C10486"/>
    <w:rsid w:val="00C179DF"/>
    <w:rsid w:val="00C92CCA"/>
    <w:rsid w:val="00EE541B"/>
    <w:rsid w:val="03365DDF"/>
    <w:rsid w:val="06260F30"/>
    <w:rsid w:val="066042FF"/>
    <w:rsid w:val="0C7D9287"/>
    <w:rsid w:val="0C8891F6"/>
    <w:rsid w:val="0CC31F45"/>
    <w:rsid w:val="100AA039"/>
    <w:rsid w:val="11A3F19C"/>
    <w:rsid w:val="140A0CB3"/>
    <w:rsid w:val="15AD07F1"/>
    <w:rsid w:val="16DF3792"/>
    <w:rsid w:val="181625CD"/>
    <w:rsid w:val="1CCBDA67"/>
    <w:rsid w:val="1CF120DB"/>
    <w:rsid w:val="1D0D67D9"/>
    <w:rsid w:val="1D3A85B6"/>
    <w:rsid w:val="1FAEC208"/>
    <w:rsid w:val="205B47AB"/>
    <w:rsid w:val="231E9DA2"/>
    <w:rsid w:val="2C6F4629"/>
    <w:rsid w:val="2F11D654"/>
    <w:rsid w:val="3220EB5E"/>
    <w:rsid w:val="32AEBB66"/>
    <w:rsid w:val="34859326"/>
    <w:rsid w:val="36026E72"/>
    <w:rsid w:val="38811814"/>
    <w:rsid w:val="388C03DC"/>
    <w:rsid w:val="3BCAA82B"/>
    <w:rsid w:val="3D24D447"/>
    <w:rsid w:val="3E86608A"/>
    <w:rsid w:val="44D51DCC"/>
    <w:rsid w:val="4823DE98"/>
    <w:rsid w:val="483A504B"/>
    <w:rsid w:val="4CD17927"/>
    <w:rsid w:val="4F014732"/>
    <w:rsid w:val="4F500144"/>
    <w:rsid w:val="4F66E574"/>
    <w:rsid w:val="518BC2B0"/>
    <w:rsid w:val="53D69AD8"/>
    <w:rsid w:val="559451AF"/>
    <w:rsid w:val="56D975B9"/>
    <w:rsid w:val="5BDA2A29"/>
    <w:rsid w:val="5F4CAA0E"/>
    <w:rsid w:val="60790DFF"/>
    <w:rsid w:val="6103748B"/>
    <w:rsid w:val="61A2E2D7"/>
    <w:rsid w:val="63747106"/>
    <w:rsid w:val="642E5510"/>
    <w:rsid w:val="64E51E38"/>
    <w:rsid w:val="660B9CF7"/>
    <w:rsid w:val="66F6AB86"/>
    <w:rsid w:val="6C7A75F7"/>
    <w:rsid w:val="71441A42"/>
    <w:rsid w:val="740FBF66"/>
    <w:rsid w:val="75094C22"/>
    <w:rsid w:val="7735AB68"/>
    <w:rsid w:val="77998F67"/>
    <w:rsid w:val="79AF0E45"/>
    <w:rsid w:val="7B62936E"/>
    <w:rsid w:val="7C73E7AA"/>
    <w:rsid w:val="7D786E19"/>
    <w:rsid w:val="7FD9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AD0C7"/>
  <w15:chartTrackingRefBased/>
  <w15:docId w15:val="{FBA61E7D-55D8-4B45-A328-AE676DB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3</cp:revision>
  <dcterms:created xsi:type="dcterms:W3CDTF">2024-09-24T15:05:00Z</dcterms:created>
  <dcterms:modified xsi:type="dcterms:W3CDTF">2024-10-08T10:58:00Z</dcterms:modified>
</cp:coreProperties>
</file>