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E6C9A" w:rsidRDefault="00F2786E">
      <w:pPr>
        <w:pStyle w:val="BodyText"/>
        <w:ind w:left="2393"/>
        <w:rPr>
          <w:sz w:val="20"/>
        </w:rPr>
      </w:pPr>
      <w:r>
        <w:rPr>
          <w:noProof/>
          <w:sz w:val="20"/>
        </w:rPr>
        <w:drawing>
          <wp:inline distT="0" distB="0" distL="0" distR="0">
            <wp:extent cx="3718531" cy="1469993"/>
            <wp:effectExtent l="0" t="0" r="0" b="0"/>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7" cstate="print"/>
                    <a:stretch>
                      <a:fillRect/>
                    </a:stretch>
                  </pic:blipFill>
                  <pic:spPr>
                    <a:xfrm>
                      <a:off x="0" y="0"/>
                      <a:ext cx="3718531" cy="1469993"/>
                    </a:xfrm>
                    <a:prstGeom prst="rect">
                      <a:avLst/>
                    </a:prstGeom>
                  </pic:spPr>
                </pic:pic>
              </a:graphicData>
            </a:graphic>
          </wp:inline>
        </w:drawing>
      </w:r>
    </w:p>
    <w:p w:rsidR="003E6C9A" w:rsidRDefault="003E6C9A">
      <w:pPr>
        <w:pStyle w:val="BodyText"/>
        <w:spacing w:before="184"/>
        <w:rPr>
          <w:sz w:val="40"/>
        </w:rPr>
      </w:pPr>
    </w:p>
    <w:p w:rsidR="003E6C9A" w:rsidRDefault="00F2786E">
      <w:pPr>
        <w:pStyle w:val="Title"/>
      </w:pPr>
      <w:r>
        <w:t>Asterdale</w:t>
      </w:r>
      <w:r>
        <w:rPr>
          <w:spacing w:val="-4"/>
        </w:rPr>
        <w:t xml:space="preserve"> </w:t>
      </w:r>
      <w:r>
        <w:t>Primary</w:t>
      </w:r>
      <w:r>
        <w:rPr>
          <w:spacing w:val="-5"/>
        </w:rPr>
        <w:t xml:space="preserve"> </w:t>
      </w:r>
      <w:r>
        <w:rPr>
          <w:spacing w:val="-2"/>
        </w:rPr>
        <w:t>School</w:t>
      </w:r>
    </w:p>
    <w:p w:rsidR="003E6C9A" w:rsidRDefault="003E6C9A">
      <w:pPr>
        <w:pStyle w:val="BodyText"/>
        <w:rPr>
          <w:b/>
          <w:sz w:val="20"/>
        </w:rPr>
      </w:pPr>
    </w:p>
    <w:p w:rsidR="003E6C9A" w:rsidRDefault="003E6C9A">
      <w:pPr>
        <w:pStyle w:val="BodyText"/>
        <w:rPr>
          <w:b/>
          <w:sz w:val="20"/>
        </w:rPr>
      </w:pPr>
    </w:p>
    <w:p w:rsidR="003E6C9A" w:rsidRDefault="00F2786E">
      <w:pPr>
        <w:pStyle w:val="BodyText"/>
        <w:spacing w:before="103"/>
        <w:rPr>
          <w:b/>
          <w:sz w:val="20"/>
        </w:rPr>
      </w:pPr>
      <w:r>
        <w:rPr>
          <w:noProof/>
        </w:rPr>
        <w:drawing>
          <wp:anchor distT="0" distB="0" distL="0" distR="0" simplePos="0" relativeHeight="487587840" behindDoc="1" locked="0" layoutInCell="1" allowOverlap="1">
            <wp:simplePos x="0" y="0"/>
            <wp:positionH relativeFrom="page">
              <wp:posOffset>3313429</wp:posOffset>
            </wp:positionH>
            <wp:positionV relativeFrom="paragraph">
              <wp:posOffset>227277</wp:posOffset>
            </wp:positionV>
            <wp:extent cx="941302" cy="930401"/>
            <wp:effectExtent l="0" t="0" r="0" b="0"/>
            <wp:wrapTopAndBottom/>
            <wp:docPr id="3" name="Image 3" descr="C:\Users\c.strecker\Desktop\Asterdale Primary logo.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descr="C:\Users\c.strecker\Desktop\Asterdale Primary logo.jpg"/>
                    <pic:cNvPicPr/>
                  </pic:nvPicPr>
                  <pic:blipFill>
                    <a:blip r:embed="rId8" cstate="print"/>
                    <a:stretch>
                      <a:fillRect/>
                    </a:stretch>
                  </pic:blipFill>
                  <pic:spPr>
                    <a:xfrm>
                      <a:off x="0" y="0"/>
                      <a:ext cx="941302" cy="930401"/>
                    </a:xfrm>
                    <a:prstGeom prst="rect">
                      <a:avLst/>
                    </a:prstGeom>
                  </pic:spPr>
                </pic:pic>
              </a:graphicData>
            </a:graphic>
          </wp:anchor>
        </w:drawing>
      </w:r>
    </w:p>
    <w:p w:rsidR="003E6C9A" w:rsidRDefault="00F2786E">
      <w:pPr>
        <w:pStyle w:val="Title"/>
        <w:spacing w:before="341"/>
        <w:ind w:left="3"/>
      </w:pPr>
      <w:r>
        <w:t>Attendance</w:t>
      </w:r>
      <w:r>
        <w:rPr>
          <w:spacing w:val="-2"/>
        </w:rPr>
        <w:t xml:space="preserve"> Policy</w:t>
      </w:r>
    </w:p>
    <w:p w:rsidR="003E6C9A" w:rsidRDefault="003E6C9A">
      <w:pPr>
        <w:pStyle w:val="BodyText"/>
        <w:rPr>
          <w:b/>
          <w:sz w:val="20"/>
        </w:rPr>
      </w:pPr>
    </w:p>
    <w:p w:rsidR="003E6C9A" w:rsidRDefault="003E6C9A">
      <w:pPr>
        <w:pStyle w:val="BodyText"/>
        <w:rPr>
          <w:b/>
          <w:sz w:val="20"/>
        </w:rPr>
      </w:pPr>
    </w:p>
    <w:p w:rsidR="003E6C9A" w:rsidRDefault="003E6C9A">
      <w:pPr>
        <w:pStyle w:val="BodyText"/>
        <w:rPr>
          <w:b/>
          <w:sz w:val="20"/>
        </w:rPr>
      </w:pPr>
    </w:p>
    <w:p w:rsidR="003E6C9A" w:rsidRDefault="003E6C9A">
      <w:pPr>
        <w:pStyle w:val="BodyText"/>
        <w:spacing w:before="194"/>
        <w:rPr>
          <w:b/>
          <w:sz w:val="20"/>
        </w:rPr>
      </w:pP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089"/>
        <w:gridCol w:w="5117"/>
      </w:tblGrid>
      <w:tr w:rsidR="003E6C9A">
        <w:trPr>
          <w:trHeight w:val="273"/>
        </w:trPr>
        <w:tc>
          <w:tcPr>
            <w:tcW w:w="5089" w:type="dxa"/>
          </w:tcPr>
          <w:p w:rsidR="003E6C9A" w:rsidRDefault="00F2786E">
            <w:pPr>
              <w:pStyle w:val="TableParagraph"/>
              <w:spacing w:line="254" w:lineRule="exact"/>
              <w:ind w:left="107"/>
              <w:rPr>
                <w:sz w:val="24"/>
              </w:rPr>
            </w:pPr>
            <w:r>
              <w:rPr>
                <w:sz w:val="24"/>
              </w:rPr>
              <w:t>Written</w:t>
            </w:r>
            <w:r>
              <w:rPr>
                <w:spacing w:val="-1"/>
                <w:sz w:val="24"/>
              </w:rPr>
              <w:t xml:space="preserve"> </w:t>
            </w:r>
            <w:r>
              <w:rPr>
                <w:spacing w:val="-5"/>
                <w:sz w:val="24"/>
              </w:rPr>
              <w:t>by</w:t>
            </w:r>
          </w:p>
        </w:tc>
        <w:tc>
          <w:tcPr>
            <w:tcW w:w="5117" w:type="dxa"/>
          </w:tcPr>
          <w:p w:rsidR="003E6C9A" w:rsidRDefault="00F2786E">
            <w:pPr>
              <w:pStyle w:val="TableParagraph"/>
              <w:spacing w:line="254" w:lineRule="exact"/>
              <w:ind w:left="107"/>
              <w:rPr>
                <w:sz w:val="24"/>
              </w:rPr>
            </w:pPr>
            <w:r>
              <w:rPr>
                <w:sz w:val="24"/>
              </w:rPr>
              <w:t>Ian</w:t>
            </w:r>
            <w:r>
              <w:rPr>
                <w:spacing w:val="-5"/>
                <w:sz w:val="24"/>
              </w:rPr>
              <w:t xml:space="preserve"> </w:t>
            </w:r>
            <w:r>
              <w:rPr>
                <w:spacing w:val="-2"/>
                <w:sz w:val="24"/>
              </w:rPr>
              <w:t>Dewes</w:t>
            </w:r>
          </w:p>
        </w:tc>
      </w:tr>
      <w:tr w:rsidR="003E6C9A">
        <w:trPr>
          <w:trHeight w:val="278"/>
        </w:trPr>
        <w:tc>
          <w:tcPr>
            <w:tcW w:w="5089" w:type="dxa"/>
          </w:tcPr>
          <w:p w:rsidR="003E6C9A" w:rsidRDefault="00F2786E">
            <w:pPr>
              <w:pStyle w:val="TableParagraph"/>
              <w:spacing w:before="3" w:line="255" w:lineRule="exact"/>
              <w:ind w:left="107"/>
              <w:rPr>
                <w:sz w:val="24"/>
              </w:rPr>
            </w:pPr>
            <w:r>
              <w:rPr>
                <w:sz w:val="24"/>
              </w:rPr>
              <w:t>Approved</w:t>
            </w:r>
            <w:r>
              <w:rPr>
                <w:spacing w:val="-7"/>
                <w:sz w:val="24"/>
              </w:rPr>
              <w:t xml:space="preserve"> </w:t>
            </w:r>
            <w:r>
              <w:rPr>
                <w:spacing w:val="-5"/>
                <w:sz w:val="24"/>
              </w:rPr>
              <w:t>by</w:t>
            </w:r>
          </w:p>
        </w:tc>
        <w:tc>
          <w:tcPr>
            <w:tcW w:w="5117" w:type="dxa"/>
          </w:tcPr>
          <w:p w:rsidR="003E6C9A" w:rsidRDefault="00F2786E">
            <w:pPr>
              <w:pStyle w:val="TableParagraph"/>
              <w:spacing w:before="3" w:line="255" w:lineRule="exact"/>
              <w:ind w:left="107"/>
              <w:rPr>
                <w:sz w:val="24"/>
              </w:rPr>
            </w:pPr>
            <w:r>
              <w:rPr>
                <w:sz w:val="24"/>
              </w:rPr>
              <w:t>David</w:t>
            </w:r>
            <w:r>
              <w:rPr>
                <w:spacing w:val="-4"/>
                <w:sz w:val="24"/>
              </w:rPr>
              <w:t xml:space="preserve"> </w:t>
            </w:r>
            <w:r>
              <w:rPr>
                <w:sz w:val="24"/>
              </w:rPr>
              <w:t>Evans,</w:t>
            </w:r>
            <w:r>
              <w:rPr>
                <w:spacing w:val="-1"/>
                <w:sz w:val="24"/>
              </w:rPr>
              <w:t xml:space="preserve"> </w:t>
            </w:r>
            <w:r>
              <w:rPr>
                <w:sz w:val="24"/>
              </w:rPr>
              <w:t>January</w:t>
            </w:r>
            <w:r>
              <w:rPr>
                <w:spacing w:val="-9"/>
                <w:sz w:val="24"/>
              </w:rPr>
              <w:t xml:space="preserve"> </w:t>
            </w:r>
            <w:r>
              <w:rPr>
                <w:spacing w:val="-4"/>
                <w:sz w:val="24"/>
              </w:rPr>
              <w:t>2023</w:t>
            </w:r>
          </w:p>
        </w:tc>
      </w:tr>
      <w:tr w:rsidR="003E6C9A">
        <w:trPr>
          <w:trHeight w:val="274"/>
        </w:trPr>
        <w:tc>
          <w:tcPr>
            <w:tcW w:w="5089" w:type="dxa"/>
          </w:tcPr>
          <w:p w:rsidR="003E6C9A" w:rsidRDefault="00F2786E">
            <w:pPr>
              <w:pStyle w:val="TableParagraph"/>
              <w:spacing w:line="254" w:lineRule="exact"/>
              <w:ind w:left="107"/>
              <w:rPr>
                <w:sz w:val="24"/>
              </w:rPr>
            </w:pPr>
            <w:r>
              <w:rPr>
                <w:sz w:val="24"/>
              </w:rPr>
              <w:t>Review</w:t>
            </w:r>
            <w:r>
              <w:rPr>
                <w:spacing w:val="-7"/>
                <w:sz w:val="24"/>
              </w:rPr>
              <w:t xml:space="preserve"> </w:t>
            </w:r>
            <w:r>
              <w:rPr>
                <w:spacing w:val="-4"/>
                <w:sz w:val="24"/>
              </w:rPr>
              <w:t>date</w:t>
            </w:r>
          </w:p>
        </w:tc>
        <w:tc>
          <w:tcPr>
            <w:tcW w:w="5117" w:type="dxa"/>
          </w:tcPr>
          <w:p w:rsidR="003E6C9A" w:rsidRDefault="00F2786E">
            <w:pPr>
              <w:pStyle w:val="TableParagraph"/>
              <w:spacing w:line="254" w:lineRule="exact"/>
              <w:ind w:left="107"/>
              <w:rPr>
                <w:sz w:val="24"/>
              </w:rPr>
            </w:pPr>
            <w:r>
              <w:rPr>
                <w:sz w:val="24"/>
              </w:rPr>
              <w:t>January</w:t>
            </w:r>
            <w:r>
              <w:rPr>
                <w:spacing w:val="-4"/>
                <w:sz w:val="24"/>
              </w:rPr>
              <w:t xml:space="preserve"> 2026</w:t>
            </w:r>
            <w:bookmarkStart w:id="0" w:name="_GoBack"/>
            <w:bookmarkEnd w:id="0"/>
          </w:p>
        </w:tc>
      </w:tr>
    </w:tbl>
    <w:p w:rsidR="003E6C9A" w:rsidRDefault="003E6C9A">
      <w:pPr>
        <w:pStyle w:val="BodyText"/>
        <w:rPr>
          <w:b/>
          <w:sz w:val="32"/>
        </w:rPr>
      </w:pPr>
    </w:p>
    <w:p w:rsidR="003E6C9A" w:rsidRDefault="003E6C9A">
      <w:pPr>
        <w:pStyle w:val="BodyText"/>
        <w:spacing w:before="262"/>
        <w:rPr>
          <w:b/>
          <w:sz w:val="32"/>
        </w:rPr>
      </w:pPr>
    </w:p>
    <w:p w:rsidR="003E6C9A" w:rsidRDefault="00F2786E">
      <w:pPr>
        <w:spacing w:before="1"/>
        <w:ind w:left="100"/>
        <w:rPr>
          <w:rFonts w:ascii="Calibri Light"/>
          <w:sz w:val="32"/>
        </w:rPr>
      </w:pPr>
      <w:r>
        <w:rPr>
          <w:rFonts w:ascii="Calibri Light"/>
          <w:spacing w:val="-2"/>
          <w:sz w:val="32"/>
        </w:rPr>
        <w:t>Contents</w:t>
      </w:r>
    </w:p>
    <w:sdt>
      <w:sdtPr>
        <w:id w:val="715243484"/>
        <w:docPartObj>
          <w:docPartGallery w:val="Table of Contents"/>
          <w:docPartUnique/>
        </w:docPartObj>
      </w:sdtPr>
      <w:sdtEndPr/>
      <w:sdtContent>
        <w:p w:rsidR="003E6C9A" w:rsidRDefault="00F2786E">
          <w:pPr>
            <w:pStyle w:val="TOC1"/>
            <w:tabs>
              <w:tab w:val="right" w:leader="dot" w:pos="10559"/>
            </w:tabs>
            <w:spacing w:before="28"/>
          </w:pPr>
          <w:hyperlink w:anchor="_bookmark0" w:history="1">
            <w:r>
              <w:rPr>
                <w:spacing w:val="-2"/>
              </w:rPr>
              <w:t>Expectations</w:t>
            </w:r>
            <w:r>
              <w:tab/>
            </w:r>
            <w:r>
              <w:rPr>
                <w:spacing w:val="-10"/>
              </w:rPr>
              <w:t>2</w:t>
            </w:r>
          </w:hyperlink>
        </w:p>
        <w:p w:rsidR="003E6C9A" w:rsidRDefault="00F2786E">
          <w:pPr>
            <w:pStyle w:val="TOC1"/>
            <w:tabs>
              <w:tab w:val="right" w:leader="dot" w:pos="10559"/>
            </w:tabs>
          </w:pPr>
          <w:hyperlink w:anchor="_bookmark1" w:history="1">
            <w:r>
              <w:t>Our</w:t>
            </w:r>
            <w:r>
              <w:rPr>
                <w:spacing w:val="-4"/>
              </w:rPr>
              <w:t xml:space="preserve"> </w:t>
            </w:r>
            <w:r>
              <w:t>school’s</w:t>
            </w:r>
            <w:r>
              <w:rPr>
                <w:spacing w:val="-3"/>
              </w:rPr>
              <w:t xml:space="preserve"> </w:t>
            </w:r>
            <w:r>
              <w:t>processes</w:t>
            </w:r>
            <w:r>
              <w:rPr>
                <w:spacing w:val="-2"/>
              </w:rPr>
              <w:t xml:space="preserve"> </w:t>
            </w:r>
            <w:r>
              <w:t>for</w:t>
            </w:r>
            <w:r>
              <w:rPr>
                <w:spacing w:val="-4"/>
              </w:rPr>
              <w:t xml:space="preserve"> </w:t>
            </w:r>
            <w:r>
              <w:rPr>
                <w:spacing w:val="-2"/>
              </w:rPr>
              <w:t>attendance</w:t>
            </w:r>
            <w:r>
              <w:rPr>
                <w:rFonts w:ascii="Times New Roman" w:hAnsi="Times New Roman"/>
              </w:rPr>
              <w:tab/>
            </w:r>
            <w:r>
              <w:rPr>
                <w:spacing w:val="-10"/>
              </w:rPr>
              <w:t>2</w:t>
            </w:r>
          </w:hyperlink>
        </w:p>
        <w:p w:rsidR="003E6C9A" w:rsidRDefault="00F2786E">
          <w:pPr>
            <w:pStyle w:val="TOC1"/>
            <w:tabs>
              <w:tab w:val="right" w:leader="dot" w:pos="10559"/>
            </w:tabs>
            <w:spacing w:before="123"/>
          </w:pPr>
          <w:hyperlink w:anchor="_bookmark2" w:history="1">
            <w:r>
              <w:t>EWO</w:t>
            </w:r>
            <w:r>
              <w:rPr>
                <w:spacing w:val="-4"/>
              </w:rPr>
              <w:t xml:space="preserve"> </w:t>
            </w:r>
            <w:r>
              <w:rPr>
                <w:spacing w:val="-2"/>
              </w:rPr>
              <w:t>service</w:t>
            </w:r>
            <w:r>
              <w:tab/>
            </w:r>
            <w:r>
              <w:rPr>
                <w:spacing w:val="-10"/>
              </w:rPr>
              <w:t>3</w:t>
            </w:r>
          </w:hyperlink>
        </w:p>
        <w:p w:rsidR="003E6C9A" w:rsidRDefault="00F2786E">
          <w:pPr>
            <w:pStyle w:val="TOC1"/>
            <w:tabs>
              <w:tab w:val="right" w:leader="dot" w:pos="10559"/>
            </w:tabs>
          </w:pPr>
          <w:hyperlink w:anchor="_bookmark3" w:history="1">
            <w:r>
              <w:t>Different</w:t>
            </w:r>
            <w:r>
              <w:rPr>
                <w:spacing w:val="-5"/>
              </w:rPr>
              <w:t xml:space="preserve"> </w:t>
            </w:r>
            <w:r>
              <w:t>levels</w:t>
            </w:r>
            <w:r>
              <w:rPr>
                <w:spacing w:val="-3"/>
              </w:rPr>
              <w:t xml:space="preserve"> </w:t>
            </w:r>
            <w:r>
              <w:t>of</w:t>
            </w:r>
            <w:r>
              <w:rPr>
                <w:spacing w:val="-4"/>
              </w:rPr>
              <w:t xml:space="preserve"> </w:t>
            </w:r>
            <w:r>
              <w:rPr>
                <w:spacing w:val="-2"/>
              </w:rPr>
              <w:t>attendance</w:t>
            </w:r>
            <w:r>
              <w:tab/>
            </w:r>
            <w:r>
              <w:rPr>
                <w:spacing w:val="-10"/>
              </w:rPr>
              <w:t>3</w:t>
            </w:r>
          </w:hyperlink>
        </w:p>
        <w:p w:rsidR="003E6C9A" w:rsidRDefault="00F2786E">
          <w:pPr>
            <w:pStyle w:val="TOC1"/>
            <w:tabs>
              <w:tab w:val="right" w:leader="dot" w:pos="10559"/>
            </w:tabs>
            <w:spacing w:before="123"/>
          </w:pPr>
          <w:hyperlink w:anchor="_bookmark4" w:history="1">
            <w:r>
              <w:t>Part-time</w:t>
            </w:r>
            <w:r>
              <w:rPr>
                <w:spacing w:val="-7"/>
              </w:rPr>
              <w:t xml:space="preserve"> </w:t>
            </w:r>
            <w:r>
              <w:rPr>
                <w:spacing w:val="-2"/>
              </w:rPr>
              <w:t>timetables</w:t>
            </w:r>
            <w:r>
              <w:tab/>
            </w:r>
            <w:r>
              <w:rPr>
                <w:spacing w:val="-10"/>
              </w:rPr>
              <w:t>3</w:t>
            </w:r>
          </w:hyperlink>
        </w:p>
        <w:p w:rsidR="003E6C9A" w:rsidRDefault="00F2786E">
          <w:pPr>
            <w:pStyle w:val="TOC1"/>
            <w:tabs>
              <w:tab w:val="right" w:leader="dot" w:pos="10559"/>
            </w:tabs>
          </w:pPr>
          <w:hyperlink w:anchor="_bookmark5" w:history="1">
            <w:r>
              <w:t>Penalty</w:t>
            </w:r>
            <w:r>
              <w:rPr>
                <w:spacing w:val="-7"/>
              </w:rPr>
              <w:t xml:space="preserve"> </w:t>
            </w:r>
            <w:r>
              <w:rPr>
                <w:spacing w:val="-2"/>
              </w:rPr>
              <w:t>notices</w:t>
            </w:r>
            <w:r>
              <w:tab/>
            </w:r>
            <w:r>
              <w:rPr>
                <w:spacing w:val="-10"/>
              </w:rPr>
              <w:t>4</w:t>
            </w:r>
          </w:hyperlink>
        </w:p>
        <w:p w:rsidR="003E6C9A" w:rsidRDefault="00F2786E">
          <w:pPr>
            <w:pStyle w:val="TOC1"/>
            <w:tabs>
              <w:tab w:val="right" w:leader="dot" w:pos="10559"/>
            </w:tabs>
            <w:spacing w:before="123"/>
          </w:pPr>
          <w:hyperlink w:anchor="_bookmark6" w:history="1">
            <w:r>
              <w:t>Roles</w:t>
            </w:r>
            <w:r>
              <w:rPr>
                <w:spacing w:val="-4"/>
              </w:rPr>
              <w:t xml:space="preserve"> </w:t>
            </w:r>
            <w:r>
              <w:t>of</w:t>
            </w:r>
            <w:r>
              <w:rPr>
                <w:spacing w:val="-4"/>
              </w:rPr>
              <w:t xml:space="preserve"> </w:t>
            </w:r>
            <w:r>
              <w:t>different</w:t>
            </w:r>
            <w:r>
              <w:rPr>
                <w:spacing w:val="-4"/>
              </w:rPr>
              <w:t xml:space="preserve"> </w:t>
            </w:r>
            <w:r>
              <w:rPr>
                <w:spacing w:val="-2"/>
              </w:rPr>
              <w:t>people/groups</w:t>
            </w:r>
            <w:r>
              <w:tab/>
            </w:r>
            <w:r>
              <w:rPr>
                <w:spacing w:val="-10"/>
              </w:rPr>
              <w:t>5</w:t>
            </w:r>
          </w:hyperlink>
        </w:p>
        <w:p w:rsidR="003E6C9A" w:rsidRDefault="00F2786E">
          <w:pPr>
            <w:pStyle w:val="TOC1"/>
            <w:tabs>
              <w:tab w:val="right" w:leader="dot" w:pos="10559"/>
            </w:tabs>
          </w:pPr>
          <w:hyperlink w:anchor="_bookmark7" w:history="1">
            <w:r>
              <w:t>Appendix:</w:t>
            </w:r>
            <w:r>
              <w:rPr>
                <w:spacing w:val="-3"/>
              </w:rPr>
              <w:t xml:space="preserve"> </w:t>
            </w:r>
            <w:r>
              <w:rPr>
                <w:spacing w:val="-2"/>
              </w:rPr>
              <w:t>Proformas</w:t>
            </w:r>
            <w:r>
              <w:tab/>
            </w:r>
            <w:r>
              <w:rPr>
                <w:spacing w:val="-10"/>
              </w:rPr>
              <w:t>9</w:t>
            </w:r>
          </w:hyperlink>
        </w:p>
      </w:sdtContent>
    </w:sdt>
    <w:p w:rsidR="003E6C9A" w:rsidRDefault="003E6C9A">
      <w:pPr>
        <w:sectPr w:rsidR="003E6C9A">
          <w:footerReference w:type="default" r:id="rId9"/>
          <w:type w:val="continuous"/>
          <w:pgSz w:w="11910" w:h="16840"/>
          <w:pgMar w:top="960" w:right="600" w:bottom="1160" w:left="620" w:header="0" w:footer="963" w:gutter="0"/>
          <w:pgNumType w:start="1"/>
          <w:cols w:space="720"/>
        </w:sectPr>
      </w:pPr>
    </w:p>
    <w:p w:rsidR="003E6C9A" w:rsidRDefault="00F2786E">
      <w:pPr>
        <w:pStyle w:val="BodyText"/>
        <w:spacing w:before="39"/>
        <w:ind w:left="100"/>
        <w:rPr>
          <w:rFonts w:ascii="Calibri"/>
        </w:rPr>
      </w:pPr>
      <w:bookmarkStart w:id="1" w:name="_bookmark0"/>
      <w:bookmarkEnd w:id="1"/>
      <w:r>
        <w:rPr>
          <w:rFonts w:ascii="Calibri"/>
          <w:spacing w:val="-2"/>
        </w:rPr>
        <w:lastRenderedPageBreak/>
        <w:t>Expectations</w:t>
      </w:r>
    </w:p>
    <w:p w:rsidR="003E6C9A" w:rsidRDefault="00F2786E">
      <w:pPr>
        <w:pStyle w:val="BodyText"/>
        <w:spacing w:before="183" w:line="259" w:lineRule="auto"/>
        <w:ind w:left="100"/>
      </w:pPr>
      <w:r>
        <w:t>At our school we will work with families and other relevant agencies to the end of pupils having high rates of school attendance.</w:t>
      </w:r>
      <w:r>
        <w:rPr>
          <w:spacing w:val="40"/>
        </w:rPr>
        <w:t xml:space="preserve"> </w:t>
      </w:r>
      <w:r>
        <w:t>This means we will:</w:t>
      </w:r>
    </w:p>
    <w:p w:rsidR="003E6C9A" w:rsidRDefault="00F2786E">
      <w:pPr>
        <w:pStyle w:val="ListParagraph"/>
        <w:numPr>
          <w:ilvl w:val="0"/>
          <w:numId w:val="1"/>
        </w:numPr>
        <w:tabs>
          <w:tab w:val="left" w:pos="299"/>
        </w:tabs>
        <w:spacing w:before="158" w:line="256" w:lineRule="auto"/>
        <w:ind w:right="132" w:firstLine="56"/>
        <w:jc w:val="both"/>
      </w:pPr>
      <w:r>
        <w:t xml:space="preserve">Expect – Aspire to high standards of attendance from all pupils and parents and build a culture where all </w:t>
      </w:r>
      <w:r>
        <w:t xml:space="preserve">can, and want to, be in school and ready to learn by </w:t>
      </w:r>
      <w:proofErr w:type="spellStart"/>
      <w:r>
        <w:t>prioritising</w:t>
      </w:r>
      <w:proofErr w:type="spellEnd"/>
      <w:r>
        <w:t xml:space="preserve"> attendance improvement across the school.</w:t>
      </w:r>
    </w:p>
    <w:p w:rsidR="003E6C9A" w:rsidRDefault="00F2786E">
      <w:pPr>
        <w:pStyle w:val="ListParagraph"/>
        <w:numPr>
          <w:ilvl w:val="0"/>
          <w:numId w:val="1"/>
        </w:numPr>
        <w:tabs>
          <w:tab w:val="left" w:pos="239"/>
        </w:tabs>
        <w:spacing w:before="167" w:line="259" w:lineRule="auto"/>
        <w:ind w:right="132" w:firstLine="0"/>
        <w:jc w:val="both"/>
      </w:pPr>
      <w:r>
        <w:t>Monitor – Rigorously use attendance data to identify patterns of poor attendance (at individual and cohort level) as soon as possible so all parties</w:t>
      </w:r>
      <w:r>
        <w:t xml:space="preserve"> can work together to resolve them before they become entrenched.</w:t>
      </w:r>
    </w:p>
    <w:p w:rsidR="003E6C9A" w:rsidRDefault="00F2786E">
      <w:pPr>
        <w:pStyle w:val="ListParagraph"/>
        <w:numPr>
          <w:ilvl w:val="0"/>
          <w:numId w:val="1"/>
        </w:numPr>
        <w:tabs>
          <w:tab w:val="left" w:pos="248"/>
        </w:tabs>
        <w:spacing w:before="158" w:line="259" w:lineRule="auto"/>
        <w:ind w:right="128" w:firstLine="0"/>
        <w:jc w:val="both"/>
      </w:pPr>
      <w:r>
        <w:t>Listen and understand – When a pattern is spotted, discuss this with pupils and parents to listen to and understand barriers to attendance and agree how all partners can work together to res</w:t>
      </w:r>
      <w:r>
        <w:t>olve them.</w:t>
      </w:r>
    </w:p>
    <w:p w:rsidR="003E6C9A" w:rsidRDefault="00F2786E">
      <w:pPr>
        <w:pStyle w:val="ListParagraph"/>
        <w:numPr>
          <w:ilvl w:val="0"/>
          <w:numId w:val="1"/>
        </w:numPr>
        <w:tabs>
          <w:tab w:val="left" w:pos="223"/>
        </w:tabs>
        <w:spacing w:before="161" w:line="259" w:lineRule="auto"/>
        <w:ind w:right="125" w:firstLine="0"/>
        <w:jc w:val="both"/>
      </w:pPr>
      <w:r>
        <w:t>Facilitate</w:t>
      </w:r>
      <w:r>
        <w:rPr>
          <w:spacing w:val="-8"/>
        </w:rPr>
        <w:t xml:space="preserve"> </w:t>
      </w:r>
      <w:r>
        <w:t>support</w:t>
      </w:r>
      <w:r>
        <w:rPr>
          <w:spacing w:val="-9"/>
        </w:rPr>
        <w:t xml:space="preserve"> </w:t>
      </w:r>
      <w:r>
        <w:t>–</w:t>
      </w:r>
      <w:r>
        <w:rPr>
          <w:spacing w:val="-8"/>
        </w:rPr>
        <w:t xml:space="preserve"> </w:t>
      </w:r>
      <w:r>
        <w:t>Remove</w:t>
      </w:r>
      <w:r>
        <w:rPr>
          <w:spacing w:val="-12"/>
        </w:rPr>
        <w:t xml:space="preserve"> </w:t>
      </w:r>
      <w:r>
        <w:t>barriers</w:t>
      </w:r>
      <w:r>
        <w:rPr>
          <w:spacing w:val="-8"/>
        </w:rPr>
        <w:t xml:space="preserve"> </w:t>
      </w:r>
      <w:r>
        <w:t>in</w:t>
      </w:r>
      <w:r>
        <w:rPr>
          <w:spacing w:val="-9"/>
        </w:rPr>
        <w:t xml:space="preserve"> </w:t>
      </w:r>
      <w:r>
        <w:t>school</w:t>
      </w:r>
      <w:r>
        <w:rPr>
          <w:spacing w:val="-12"/>
        </w:rPr>
        <w:t xml:space="preserve"> </w:t>
      </w:r>
      <w:r>
        <w:t>and</w:t>
      </w:r>
      <w:r>
        <w:rPr>
          <w:spacing w:val="-6"/>
        </w:rPr>
        <w:t xml:space="preserve"> </w:t>
      </w:r>
      <w:r>
        <w:t>help</w:t>
      </w:r>
      <w:r>
        <w:rPr>
          <w:spacing w:val="-9"/>
        </w:rPr>
        <w:t xml:space="preserve"> </w:t>
      </w:r>
      <w:r>
        <w:t>pupils</w:t>
      </w:r>
      <w:r>
        <w:rPr>
          <w:spacing w:val="-8"/>
        </w:rPr>
        <w:t xml:space="preserve"> </w:t>
      </w:r>
      <w:r>
        <w:t>and</w:t>
      </w:r>
      <w:r>
        <w:rPr>
          <w:spacing w:val="-9"/>
        </w:rPr>
        <w:t xml:space="preserve"> </w:t>
      </w:r>
      <w:r>
        <w:t>parents</w:t>
      </w:r>
      <w:r>
        <w:rPr>
          <w:spacing w:val="-12"/>
        </w:rPr>
        <w:t xml:space="preserve"> </w:t>
      </w:r>
      <w:r>
        <w:t>to</w:t>
      </w:r>
      <w:r>
        <w:rPr>
          <w:spacing w:val="-9"/>
        </w:rPr>
        <w:t xml:space="preserve"> </w:t>
      </w:r>
      <w:r>
        <w:t>access</w:t>
      </w:r>
      <w:r>
        <w:rPr>
          <w:spacing w:val="-12"/>
        </w:rPr>
        <w:t xml:space="preserve"> </w:t>
      </w:r>
      <w:r>
        <w:t>the</w:t>
      </w:r>
      <w:r>
        <w:rPr>
          <w:spacing w:val="-8"/>
        </w:rPr>
        <w:t xml:space="preserve"> </w:t>
      </w:r>
      <w:r>
        <w:t>support</w:t>
      </w:r>
      <w:r>
        <w:rPr>
          <w:spacing w:val="-12"/>
        </w:rPr>
        <w:t xml:space="preserve"> </w:t>
      </w:r>
      <w:r>
        <w:t>they</w:t>
      </w:r>
      <w:r>
        <w:rPr>
          <w:spacing w:val="-9"/>
        </w:rPr>
        <w:t xml:space="preserve"> </w:t>
      </w:r>
      <w:r>
        <w:t>need</w:t>
      </w:r>
      <w:r>
        <w:rPr>
          <w:spacing w:val="-9"/>
        </w:rPr>
        <w:t xml:space="preserve"> </w:t>
      </w:r>
      <w:r>
        <w:t>to</w:t>
      </w:r>
      <w:r>
        <w:rPr>
          <w:spacing w:val="-9"/>
        </w:rPr>
        <w:t xml:space="preserve"> </w:t>
      </w:r>
      <w:r>
        <w:t>overcome the barriers outside of school.</w:t>
      </w:r>
    </w:p>
    <w:p w:rsidR="003E6C9A" w:rsidRDefault="00F2786E">
      <w:pPr>
        <w:pStyle w:val="ListParagraph"/>
        <w:numPr>
          <w:ilvl w:val="0"/>
          <w:numId w:val="1"/>
        </w:numPr>
        <w:tabs>
          <w:tab w:val="left" w:pos="227"/>
        </w:tabs>
        <w:spacing w:before="158" w:line="259" w:lineRule="auto"/>
        <w:ind w:right="126" w:firstLine="0"/>
        <w:jc w:val="both"/>
      </w:pPr>
      <w:proofErr w:type="spellStart"/>
      <w:r>
        <w:t>Formalise</w:t>
      </w:r>
      <w:proofErr w:type="spellEnd"/>
      <w:r>
        <w:rPr>
          <w:spacing w:val="-5"/>
        </w:rPr>
        <w:t xml:space="preserve"> </w:t>
      </w:r>
      <w:r>
        <w:t>support</w:t>
      </w:r>
      <w:r>
        <w:rPr>
          <w:spacing w:val="-2"/>
        </w:rPr>
        <w:t xml:space="preserve"> </w:t>
      </w:r>
      <w:r>
        <w:t>–</w:t>
      </w:r>
      <w:r>
        <w:rPr>
          <w:spacing w:val="-1"/>
        </w:rPr>
        <w:t xml:space="preserve"> </w:t>
      </w:r>
      <w:r>
        <w:t>Where</w:t>
      </w:r>
      <w:r>
        <w:rPr>
          <w:spacing w:val="-5"/>
        </w:rPr>
        <w:t xml:space="preserve"> </w:t>
      </w:r>
      <w:r>
        <w:t>absence</w:t>
      </w:r>
      <w:r>
        <w:rPr>
          <w:spacing w:val="-5"/>
        </w:rPr>
        <w:t xml:space="preserve"> </w:t>
      </w:r>
      <w:r>
        <w:t>persists</w:t>
      </w:r>
      <w:r>
        <w:rPr>
          <w:spacing w:val="-1"/>
        </w:rPr>
        <w:t xml:space="preserve"> </w:t>
      </w:r>
      <w:r>
        <w:t>and</w:t>
      </w:r>
      <w:r>
        <w:rPr>
          <w:spacing w:val="-2"/>
        </w:rPr>
        <w:t xml:space="preserve"> </w:t>
      </w:r>
      <w:r>
        <w:t>voluntary</w:t>
      </w:r>
      <w:r>
        <w:rPr>
          <w:spacing w:val="-5"/>
        </w:rPr>
        <w:t xml:space="preserve"> </w:t>
      </w:r>
      <w:r>
        <w:t>support</w:t>
      </w:r>
      <w:r>
        <w:rPr>
          <w:spacing w:val="-5"/>
        </w:rPr>
        <w:t xml:space="preserve"> </w:t>
      </w:r>
      <w:r>
        <w:t>is</w:t>
      </w:r>
      <w:r>
        <w:rPr>
          <w:spacing w:val="-5"/>
        </w:rPr>
        <w:t xml:space="preserve"> </w:t>
      </w:r>
      <w:r>
        <w:t>not</w:t>
      </w:r>
      <w:r>
        <w:rPr>
          <w:spacing w:val="-5"/>
        </w:rPr>
        <w:t xml:space="preserve"> </w:t>
      </w:r>
      <w:r>
        <w:t>working</w:t>
      </w:r>
      <w:r>
        <w:rPr>
          <w:spacing w:val="-5"/>
        </w:rPr>
        <w:t xml:space="preserve"> </w:t>
      </w:r>
      <w:r>
        <w:t>or</w:t>
      </w:r>
      <w:r>
        <w:rPr>
          <w:spacing w:val="-5"/>
        </w:rPr>
        <w:t xml:space="preserve"> </w:t>
      </w:r>
      <w:r>
        <w:t>not</w:t>
      </w:r>
      <w:r>
        <w:rPr>
          <w:spacing w:val="-5"/>
        </w:rPr>
        <w:t xml:space="preserve"> </w:t>
      </w:r>
      <w:r>
        <w:t>being</w:t>
      </w:r>
      <w:r>
        <w:rPr>
          <w:spacing w:val="-5"/>
        </w:rPr>
        <w:t xml:space="preserve"> </w:t>
      </w:r>
      <w:r>
        <w:t>engaged</w:t>
      </w:r>
      <w:r>
        <w:rPr>
          <w:spacing w:val="-2"/>
        </w:rPr>
        <w:t xml:space="preserve"> </w:t>
      </w:r>
      <w:r>
        <w:t>with,</w:t>
      </w:r>
      <w:r>
        <w:rPr>
          <w:spacing w:val="-3"/>
        </w:rPr>
        <w:t xml:space="preserve"> </w:t>
      </w:r>
      <w:r>
        <w:t xml:space="preserve">partners should work together to explain the consequences clearly and ensure support is in place to enable families to respond. This may include </w:t>
      </w:r>
      <w:proofErr w:type="spellStart"/>
      <w:r>
        <w:t>formalising</w:t>
      </w:r>
      <w:proofErr w:type="spellEnd"/>
      <w:r>
        <w:t xml:space="preserve"> support in some circumstances.</w:t>
      </w:r>
    </w:p>
    <w:p w:rsidR="003E6C9A" w:rsidRDefault="00F2786E">
      <w:pPr>
        <w:pStyle w:val="ListParagraph"/>
        <w:numPr>
          <w:ilvl w:val="0"/>
          <w:numId w:val="1"/>
        </w:numPr>
        <w:tabs>
          <w:tab w:val="left" w:pos="219"/>
        </w:tabs>
        <w:spacing w:before="161" w:line="256" w:lineRule="auto"/>
        <w:ind w:right="117" w:firstLine="0"/>
        <w:jc w:val="both"/>
      </w:pPr>
      <w:r>
        <w:t>Enforce</w:t>
      </w:r>
      <w:r>
        <w:rPr>
          <w:spacing w:val="-9"/>
        </w:rPr>
        <w:t xml:space="preserve"> </w:t>
      </w:r>
      <w:r>
        <w:t>–</w:t>
      </w:r>
      <w:r>
        <w:rPr>
          <w:spacing w:val="-6"/>
        </w:rPr>
        <w:t xml:space="preserve"> </w:t>
      </w:r>
      <w:r>
        <w:t>Where</w:t>
      </w:r>
      <w:r>
        <w:rPr>
          <w:spacing w:val="-6"/>
        </w:rPr>
        <w:t xml:space="preserve"> </w:t>
      </w:r>
      <w:r>
        <w:t>all</w:t>
      </w:r>
      <w:r>
        <w:rPr>
          <w:spacing w:val="-10"/>
        </w:rPr>
        <w:t xml:space="preserve"> </w:t>
      </w:r>
      <w:r>
        <w:t>other</w:t>
      </w:r>
      <w:r>
        <w:rPr>
          <w:spacing w:val="-6"/>
        </w:rPr>
        <w:t xml:space="preserve"> </w:t>
      </w:r>
      <w:r>
        <w:t>avenues</w:t>
      </w:r>
      <w:r>
        <w:rPr>
          <w:spacing w:val="-10"/>
        </w:rPr>
        <w:t xml:space="preserve"> </w:t>
      </w:r>
      <w:r>
        <w:t>have</w:t>
      </w:r>
      <w:r>
        <w:rPr>
          <w:spacing w:val="-10"/>
        </w:rPr>
        <w:t xml:space="preserve"> </w:t>
      </w:r>
      <w:r>
        <w:t>been</w:t>
      </w:r>
      <w:r>
        <w:rPr>
          <w:spacing w:val="-7"/>
        </w:rPr>
        <w:t xml:space="preserve"> </w:t>
      </w:r>
      <w:r>
        <w:t>exhausted</w:t>
      </w:r>
      <w:r>
        <w:rPr>
          <w:spacing w:val="-7"/>
        </w:rPr>
        <w:t xml:space="preserve"> </w:t>
      </w:r>
      <w:r>
        <w:t>and</w:t>
      </w:r>
      <w:r>
        <w:rPr>
          <w:spacing w:val="-7"/>
        </w:rPr>
        <w:t xml:space="preserve"> </w:t>
      </w:r>
      <w:r>
        <w:t>support</w:t>
      </w:r>
      <w:r>
        <w:rPr>
          <w:spacing w:val="-10"/>
        </w:rPr>
        <w:t xml:space="preserve"> </w:t>
      </w:r>
      <w:r>
        <w:t>is</w:t>
      </w:r>
      <w:r>
        <w:rPr>
          <w:spacing w:val="-10"/>
        </w:rPr>
        <w:t xml:space="preserve"> </w:t>
      </w:r>
      <w:r>
        <w:t>not</w:t>
      </w:r>
      <w:r>
        <w:rPr>
          <w:spacing w:val="-6"/>
        </w:rPr>
        <w:t xml:space="preserve"> </w:t>
      </w:r>
      <w:r>
        <w:t>working</w:t>
      </w:r>
      <w:r>
        <w:rPr>
          <w:spacing w:val="-11"/>
        </w:rPr>
        <w:t xml:space="preserve"> </w:t>
      </w:r>
      <w:r>
        <w:t>or</w:t>
      </w:r>
      <w:r>
        <w:rPr>
          <w:spacing w:val="-10"/>
        </w:rPr>
        <w:t xml:space="preserve"> </w:t>
      </w:r>
      <w:r>
        <w:t>not</w:t>
      </w:r>
      <w:r>
        <w:rPr>
          <w:spacing w:val="-10"/>
        </w:rPr>
        <w:t xml:space="preserve"> </w:t>
      </w:r>
      <w:r>
        <w:t>being</w:t>
      </w:r>
      <w:r>
        <w:rPr>
          <w:spacing w:val="-11"/>
        </w:rPr>
        <w:t xml:space="preserve"> </w:t>
      </w:r>
      <w:r>
        <w:t>engaged</w:t>
      </w:r>
      <w:r>
        <w:rPr>
          <w:spacing w:val="-7"/>
        </w:rPr>
        <w:t xml:space="preserve"> </w:t>
      </w:r>
      <w:r>
        <w:t>with,</w:t>
      </w:r>
      <w:r>
        <w:rPr>
          <w:spacing w:val="-8"/>
        </w:rPr>
        <w:t xml:space="preserve"> </w:t>
      </w:r>
      <w:r>
        <w:t>enforce attendance through statutory intervention or prosecution to protect the pupil’s right to an education.</w:t>
      </w:r>
    </w:p>
    <w:p w:rsidR="003E6C9A" w:rsidRDefault="003E6C9A">
      <w:pPr>
        <w:pStyle w:val="BodyText"/>
      </w:pPr>
    </w:p>
    <w:p w:rsidR="003E6C9A" w:rsidRDefault="003E6C9A">
      <w:pPr>
        <w:pStyle w:val="BodyText"/>
        <w:spacing w:before="173"/>
      </w:pPr>
    </w:p>
    <w:p w:rsidR="003E6C9A" w:rsidRDefault="00F2786E">
      <w:pPr>
        <w:pStyle w:val="Heading1"/>
        <w:spacing w:before="1"/>
      </w:pPr>
      <w:bookmarkStart w:id="2" w:name="_bookmark1"/>
      <w:bookmarkEnd w:id="2"/>
      <w:r>
        <w:t>Our</w:t>
      </w:r>
      <w:r>
        <w:rPr>
          <w:spacing w:val="-4"/>
        </w:rPr>
        <w:t xml:space="preserve"> </w:t>
      </w:r>
      <w:r>
        <w:t>school’s</w:t>
      </w:r>
      <w:r>
        <w:rPr>
          <w:spacing w:val="-3"/>
        </w:rPr>
        <w:t xml:space="preserve"> </w:t>
      </w:r>
      <w:r>
        <w:t>processes</w:t>
      </w:r>
      <w:r>
        <w:rPr>
          <w:spacing w:val="-6"/>
        </w:rPr>
        <w:t xml:space="preserve"> </w:t>
      </w:r>
      <w:r>
        <w:t>for</w:t>
      </w:r>
      <w:r>
        <w:rPr>
          <w:spacing w:val="-3"/>
        </w:rPr>
        <w:t xml:space="preserve"> </w:t>
      </w:r>
      <w:r>
        <w:rPr>
          <w:spacing w:val="-2"/>
        </w:rPr>
        <w:t>attendance:</w:t>
      </w:r>
    </w:p>
    <w:p w:rsidR="003E6C9A" w:rsidRDefault="00F2786E">
      <w:pPr>
        <w:pStyle w:val="BodyText"/>
        <w:spacing w:before="18"/>
        <w:ind w:left="100"/>
      </w:pPr>
      <w:r>
        <w:t>At</w:t>
      </w:r>
      <w:r>
        <w:rPr>
          <w:spacing w:val="-6"/>
        </w:rPr>
        <w:t xml:space="preserve"> </w:t>
      </w:r>
      <w:r>
        <w:t>Asterdale</w:t>
      </w:r>
      <w:r>
        <w:rPr>
          <w:spacing w:val="-3"/>
        </w:rPr>
        <w:t xml:space="preserve"> </w:t>
      </w:r>
      <w:r>
        <w:t>Primary</w:t>
      </w:r>
      <w:r>
        <w:rPr>
          <w:spacing w:val="-2"/>
        </w:rPr>
        <w:t xml:space="preserve"> </w:t>
      </w:r>
      <w:r>
        <w:t>School</w:t>
      </w:r>
      <w:r>
        <w:rPr>
          <w:spacing w:val="-1"/>
        </w:rPr>
        <w:t xml:space="preserve"> </w:t>
      </w:r>
      <w:r>
        <w:t>we</w:t>
      </w:r>
      <w:r>
        <w:rPr>
          <w:spacing w:val="-4"/>
        </w:rPr>
        <w:t xml:space="preserve"> </w:t>
      </w:r>
      <w:r>
        <w:t>have</w:t>
      </w:r>
      <w:r>
        <w:rPr>
          <w:spacing w:val="-4"/>
        </w:rPr>
        <w:t xml:space="preserve"> </w:t>
      </w:r>
      <w:r>
        <w:t>the</w:t>
      </w:r>
      <w:r>
        <w:rPr>
          <w:spacing w:val="-4"/>
        </w:rPr>
        <w:t xml:space="preserve"> </w:t>
      </w:r>
      <w:r>
        <w:t>following</w:t>
      </w:r>
      <w:r>
        <w:rPr>
          <w:spacing w:val="-4"/>
        </w:rPr>
        <w:t xml:space="preserve"> </w:t>
      </w:r>
      <w:r>
        <w:rPr>
          <w:spacing w:val="-2"/>
        </w:rPr>
        <w:t>processes:</w:t>
      </w:r>
    </w:p>
    <w:p w:rsidR="003E6C9A" w:rsidRDefault="003E6C9A">
      <w:pPr>
        <w:pStyle w:val="BodyText"/>
        <w:spacing w:before="8" w:after="1"/>
        <w:rPr>
          <w:sz w:val="15"/>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258"/>
        <w:gridCol w:w="7202"/>
      </w:tblGrid>
      <w:tr w:rsidR="003E6C9A">
        <w:trPr>
          <w:trHeight w:val="2278"/>
        </w:trPr>
        <w:tc>
          <w:tcPr>
            <w:tcW w:w="3258" w:type="dxa"/>
          </w:tcPr>
          <w:p w:rsidR="003E6C9A" w:rsidRDefault="00F2786E">
            <w:pPr>
              <w:pStyle w:val="TableParagraph"/>
              <w:spacing w:before="1"/>
              <w:ind w:left="107"/>
            </w:pPr>
            <w:r>
              <w:t>The</w:t>
            </w:r>
            <w:r>
              <w:rPr>
                <w:spacing w:val="-14"/>
              </w:rPr>
              <w:t xml:space="preserve"> </w:t>
            </w:r>
            <w:r>
              <w:t>school’s</w:t>
            </w:r>
            <w:r>
              <w:rPr>
                <w:spacing w:val="-13"/>
              </w:rPr>
              <w:t xml:space="preserve"> </w:t>
            </w:r>
            <w:r>
              <w:t>day-to-day</w:t>
            </w:r>
            <w:r>
              <w:rPr>
                <w:spacing w:val="-14"/>
              </w:rPr>
              <w:t xml:space="preserve"> </w:t>
            </w:r>
            <w:r>
              <w:t>processes for managing attendance</w:t>
            </w:r>
          </w:p>
        </w:tc>
        <w:tc>
          <w:tcPr>
            <w:tcW w:w="7202" w:type="dxa"/>
          </w:tcPr>
          <w:p w:rsidR="003E6C9A" w:rsidRDefault="00F2786E">
            <w:pPr>
              <w:pStyle w:val="TableParagraph"/>
              <w:spacing w:before="1"/>
              <w:ind w:right="1967"/>
            </w:pPr>
            <w:r>
              <w:t>The school office contact families of absent pupils Schools</w:t>
            </w:r>
            <w:r>
              <w:rPr>
                <w:spacing w:val="-5"/>
              </w:rPr>
              <w:t xml:space="preserve"> </w:t>
            </w:r>
            <w:r>
              <w:t>will</w:t>
            </w:r>
            <w:r>
              <w:rPr>
                <w:spacing w:val="-2"/>
              </w:rPr>
              <w:t xml:space="preserve"> </w:t>
            </w:r>
            <w:r>
              <w:t>request</w:t>
            </w:r>
            <w:r>
              <w:rPr>
                <w:spacing w:val="-6"/>
              </w:rPr>
              <w:t xml:space="preserve"> </w:t>
            </w:r>
            <w:r>
              <w:t>a</w:t>
            </w:r>
            <w:r>
              <w:rPr>
                <w:spacing w:val="-5"/>
              </w:rPr>
              <w:t xml:space="preserve"> </w:t>
            </w:r>
            <w:r>
              <w:t>reason</w:t>
            </w:r>
            <w:r>
              <w:rPr>
                <w:spacing w:val="-7"/>
              </w:rPr>
              <w:t xml:space="preserve"> </w:t>
            </w:r>
            <w:r>
              <w:t>for</w:t>
            </w:r>
            <w:r>
              <w:rPr>
                <w:spacing w:val="-6"/>
              </w:rPr>
              <w:t xml:space="preserve"> </w:t>
            </w:r>
            <w:r>
              <w:t>absence</w:t>
            </w:r>
            <w:r>
              <w:rPr>
                <w:spacing w:val="-4"/>
              </w:rPr>
              <w:t xml:space="preserve"> </w:t>
            </w:r>
            <w:r>
              <w:t>on</w:t>
            </w:r>
            <w:r>
              <w:rPr>
                <w:spacing w:val="-7"/>
              </w:rPr>
              <w:t xml:space="preserve"> </w:t>
            </w:r>
            <w:r>
              <w:t>a</w:t>
            </w:r>
            <w:r>
              <w:rPr>
                <w:spacing w:val="-2"/>
              </w:rPr>
              <w:t xml:space="preserve"> </w:t>
            </w:r>
            <w:r>
              <w:t>daily</w:t>
            </w:r>
            <w:r>
              <w:rPr>
                <w:spacing w:val="-7"/>
              </w:rPr>
              <w:t xml:space="preserve"> </w:t>
            </w:r>
            <w:r>
              <w:t>basis</w:t>
            </w:r>
          </w:p>
          <w:p w:rsidR="003E6C9A" w:rsidRDefault="00F2786E">
            <w:pPr>
              <w:pStyle w:val="TableParagraph"/>
              <w:spacing w:line="242" w:lineRule="auto"/>
            </w:pPr>
            <w:r>
              <w:t>School</w:t>
            </w:r>
            <w:r>
              <w:rPr>
                <w:spacing w:val="-5"/>
              </w:rPr>
              <w:t xml:space="preserve"> </w:t>
            </w:r>
            <w:r>
              <w:t>sends</w:t>
            </w:r>
            <w:r>
              <w:rPr>
                <w:spacing w:val="-5"/>
              </w:rPr>
              <w:t xml:space="preserve"> </w:t>
            </w:r>
            <w:r>
              <w:t>home</w:t>
            </w:r>
            <w:r>
              <w:rPr>
                <w:spacing w:val="-5"/>
              </w:rPr>
              <w:t xml:space="preserve"> </w:t>
            </w:r>
            <w:r>
              <w:t>herringbone</w:t>
            </w:r>
            <w:r>
              <w:rPr>
                <w:spacing w:val="-5"/>
              </w:rPr>
              <w:t xml:space="preserve"> </w:t>
            </w:r>
            <w:r>
              <w:t>charts</w:t>
            </w:r>
            <w:r>
              <w:rPr>
                <w:spacing w:val="-5"/>
              </w:rPr>
              <w:t xml:space="preserve"> </w:t>
            </w:r>
            <w:r>
              <w:t>from</w:t>
            </w:r>
            <w:r>
              <w:rPr>
                <w:spacing w:val="-3"/>
              </w:rPr>
              <w:t xml:space="preserve"> </w:t>
            </w:r>
            <w:r>
              <w:t>Integris for</w:t>
            </w:r>
            <w:r>
              <w:rPr>
                <w:spacing w:val="-5"/>
              </w:rPr>
              <w:t xml:space="preserve"> </w:t>
            </w:r>
            <w:r>
              <w:t>pupils</w:t>
            </w:r>
            <w:r>
              <w:rPr>
                <w:spacing w:val="-5"/>
              </w:rPr>
              <w:t xml:space="preserve"> </w:t>
            </w:r>
            <w:r>
              <w:t>involved</w:t>
            </w:r>
            <w:r>
              <w:rPr>
                <w:spacing w:val="-2"/>
              </w:rPr>
              <w:t xml:space="preserve"> </w:t>
            </w:r>
            <w:r>
              <w:t>with</w:t>
            </w:r>
            <w:r>
              <w:t xml:space="preserve"> </w:t>
            </w:r>
            <w:r>
              <w:rPr>
                <w:spacing w:val="-4"/>
              </w:rPr>
              <w:t>EWO</w:t>
            </w:r>
          </w:p>
          <w:p w:rsidR="003E6C9A" w:rsidRDefault="00F2786E">
            <w:pPr>
              <w:pStyle w:val="TableParagraph"/>
              <w:ind w:right="539"/>
              <w:jc w:val="both"/>
            </w:pPr>
            <w:r>
              <w:t>The</w:t>
            </w:r>
            <w:r>
              <w:rPr>
                <w:spacing w:val="-1"/>
              </w:rPr>
              <w:t xml:space="preserve"> </w:t>
            </w:r>
            <w:r>
              <w:t>school</w:t>
            </w:r>
            <w:r>
              <w:rPr>
                <w:spacing w:val="-1"/>
              </w:rPr>
              <w:t xml:space="preserve"> </w:t>
            </w:r>
            <w:r>
              <w:t>must</w:t>
            </w:r>
            <w:r>
              <w:rPr>
                <w:spacing w:val="-1"/>
              </w:rPr>
              <w:t xml:space="preserve"> </w:t>
            </w:r>
            <w:r>
              <w:t>keep the</w:t>
            </w:r>
            <w:r>
              <w:rPr>
                <w:spacing w:val="-1"/>
              </w:rPr>
              <w:t xml:space="preserve"> </w:t>
            </w:r>
            <w:r>
              <w:t>register</w:t>
            </w:r>
            <w:r>
              <w:rPr>
                <w:spacing w:val="-1"/>
              </w:rPr>
              <w:t xml:space="preserve"> </w:t>
            </w:r>
            <w:r>
              <w:t>open</w:t>
            </w:r>
            <w:r>
              <w:rPr>
                <w:spacing w:val="-2"/>
              </w:rPr>
              <w:t xml:space="preserve"> </w:t>
            </w:r>
            <w:r>
              <w:t>for</w:t>
            </w:r>
            <w:r>
              <w:rPr>
                <w:spacing w:val="-1"/>
              </w:rPr>
              <w:t xml:space="preserve"> </w:t>
            </w:r>
            <w:r>
              <w:t>30 minutes</w:t>
            </w:r>
            <w:r>
              <w:rPr>
                <w:spacing w:val="-1"/>
              </w:rPr>
              <w:t xml:space="preserve"> </w:t>
            </w:r>
            <w:r>
              <w:t>after</w:t>
            </w:r>
            <w:r>
              <w:rPr>
                <w:spacing w:val="-1"/>
              </w:rPr>
              <w:t xml:space="preserve"> </w:t>
            </w:r>
            <w:r>
              <w:t>the</w:t>
            </w:r>
            <w:r>
              <w:rPr>
                <w:spacing w:val="-1"/>
              </w:rPr>
              <w:t xml:space="preserve"> </w:t>
            </w:r>
            <w:r>
              <w:t>start</w:t>
            </w:r>
            <w:r>
              <w:rPr>
                <w:spacing w:val="-1"/>
              </w:rPr>
              <w:t xml:space="preserve"> </w:t>
            </w:r>
            <w:r>
              <w:t>time. The</w:t>
            </w:r>
            <w:r>
              <w:rPr>
                <w:spacing w:val="-4"/>
              </w:rPr>
              <w:t xml:space="preserve"> </w:t>
            </w:r>
            <w:r>
              <w:t>school</w:t>
            </w:r>
            <w:r>
              <w:rPr>
                <w:spacing w:val="-4"/>
              </w:rPr>
              <w:t xml:space="preserve"> </w:t>
            </w:r>
            <w:r>
              <w:t>will</w:t>
            </w:r>
            <w:r>
              <w:rPr>
                <w:spacing w:val="-4"/>
              </w:rPr>
              <w:t xml:space="preserve"> </w:t>
            </w:r>
            <w:r>
              <w:t>look</w:t>
            </w:r>
            <w:r>
              <w:rPr>
                <w:spacing w:val="-5"/>
              </w:rPr>
              <w:t xml:space="preserve"> </w:t>
            </w:r>
            <w:r>
              <w:t>for</w:t>
            </w:r>
            <w:r>
              <w:rPr>
                <w:spacing w:val="-4"/>
              </w:rPr>
              <w:t xml:space="preserve"> </w:t>
            </w:r>
            <w:r>
              <w:t>patterns</w:t>
            </w:r>
            <w:r>
              <w:rPr>
                <w:spacing w:val="-4"/>
              </w:rPr>
              <w:t xml:space="preserve"> </w:t>
            </w:r>
            <w:r>
              <w:t>in</w:t>
            </w:r>
            <w:r>
              <w:rPr>
                <w:spacing w:val="-5"/>
              </w:rPr>
              <w:t xml:space="preserve"> </w:t>
            </w:r>
            <w:r>
              <w:t>attendance –</w:t>
            </w:r>
            <w:r>
              <w:rPr>
                <w:spacing w:val="-2"/>
              </w:rPr>
              <w:t xml:space="preserve"> </w:t>
            </w:r>
            <w:r>
              <w:t>where</w:t>
            </w:r>
            <w:r>
              <w:rPr>
                <w:spacing w:val="-4"/>
              </w:rPr>
              <w:t xml:space="preserve"> </w:t>
            </w:r>
            <w:r>
              <w:t>attendance</w:t>
            </w:r>
            <w:r>
              <w:rPr>
                <w:spacing w:val="-4"/>
              </w:rPr>
              <w:t xml:space="preserve"> </w:t>
            </w:r>
            <w:r>
              <w:t>may</w:t>
            </w:r>
            <w:r>
              <w:rPr>
                <w:spacing w:val="-5"/>
              </w:rPr>
              <w:t xml:space="preserve"> </w:t>
            </w:r>
            <w:r>
              <w:t>be high,</w:t>
            </w:r>
            <w:r>
              <w:rPr>
                <w:spacing w:val="-1"/>
              </w:rPr>
              <w:t xml:space="preserve"> </w:t>
            </w:r>
            <w:r>
              <w:t>but</w:t>
            </w:r>
            <w:r>
              <w:rPr>
                <w:spacing w:val="-3"/>
              </w:rPr>
              <w:t xml:space="preserve"> </w:t>
            </w:r>
            <w:r>
              <w:t>their</w:t>
            </w:r>
            <w:r>
              <w:rPr>
                <w:spacing w:val="-3"/>
              </w:rPr>
              <w:t xml:space="preserve"> </w:t>
            </w:r>
            <w:r>
              <w:t>attendance</w:t>
            </w:r>
            <w:r>
              <w:rPr>
                <w:spacing w:val="-3"/>
              </w:rPr>
              <w:t xml:space="preserve"> </w:t>
            </w:r>
            <w:r>
              <w:t>is</w:t>
            </w:r>
            <w:r>
              <w:rPr>
                <w:spacing w:val="-3"/>
              </w:rPr>
              <w:t xml:space="preserve"> </w:t>
            </w:r>
            <w:r>
              <w:t>poor</w:t>
            </w:r>
            <w:r>
              <w:rPr>
                <w:spacing w:val="-3"/>
              </w:rPr>
              <w:t xml:space="preserve"> </w:t>
            </w:r>
            <w:r>
              <w:t>on</w:t>
            </w:r>
            <w:r>
              <w:rPr>
                <w:spacing w:val="-4"/>
              </w:rPr>
              <w:t xml:space="preserve"> </w:t>
            </w:r>
            <w:r>
              <w:t>specific</w:t>
            </w:r>
            <w:r>
              <w:rPr>
                <w:spacing w:val="-3"/>
              </w:rPr>
              <w:t xml:space="preserve"> </w:t>
            </w:r>
            <w:r>
              <w:t>days.</w:t>
            </w:r>
            <w:r>
              <w:rPr>
                <w:spacing w:val="40"/>
              </w:rPr>
              <w:t xml:space="preserve"> </w:t>
            </w:r>
            <w:r>
              <w:t>See</w:t>
            </w:r>
            <w:r>
              <w:rPr>
                <w:spacing w:val="-3"/>
              </w:rPr>
              <w:t xml:space="preserve"> </w:t>
            </w:r>
            <w:r>
              <w:t>appendix for</w:t>
            </w:r>
            <w:r>
              <w:rPr>
                <w:spacing w:val="-3"/>
              </w:rPr>
              <w:t xml:space="preserve"> </w:t>
            </w:r>
            <w:r>
              <w:t>letter proforma for this.</w:t>
            </w:r>
          </w:p>
        </w:tc>
      </w:tr>
      <w:tr w:rsidR="003E6C9A">
        <w:trPr>
          <w:trHeight w:val="757"/>
        </w:trPr>
        <w:tc>
          <w:tcPr>
            <w:tcW w:w="3258" w:type="dxa"/>
          </w:tcPr>
          <w:p w:rsidR="003E6C9A" w:rsidRDefault="00F2786E">
            <w:pPr>
              <w:pStyle w:val="TableParagraph"/>
              <w:spacing w:before="1"/>
              <w:ind w:left="107"/>
            </w:pPr>
            <w:r>
              <w:t>How</w:t>
            </w:r>
            <w:r>
              <w:rPr>
                <w:spacing w:val="-9"/>
              </w:rPr>
              <w:t xml:space="preserve"> </w:t>
            </w:r>
            <w:r>
              <w:t>to</w:t>
            </w:r>
            <w:r>
              <w:rPr>
                <w:spacing w:val="-5"/>
              </w:rPr>
              <w:t xml:space="preserve"> </w:t>
            </w:r>
            <w:r>
              <w:t>inform</w:t>
            </w:r>
            <w:r>
              <w:rPr>
                <w:spacing w:val="-6"/>
              </w:rPr>
              <w:t xml:space="preserve"> </w:t>
            </w:r>
            <w:r>
              <w:t>the</w:t>
            </w:r>
            <w:r>
              <w:rPr>
                <w:spacing w:val="-8"/>
              </w:rPr>
              <w:t xml:space="preserve"> </w:t>
            </w:r>
            <w:r>
              <w:t>school</w:t>
            </w:r>
            <w:r>
              <w:rPr>
                <w:spacing w:val="-8"/>
              </w:rPr>
              <w:t xml:space="preserve"> </w:t>
            </w:r>
            <w:r>
              <w:t>of</w:t>
            </w:r>
            <w:r>
              <w:rPr>
                <w:spacing w:val="-4"/>
              </w:rPr>
              <w:t xml:space="preserve"> </w:t>
            </w:r>
            <w:r>
              <w:t>an unexpected absence</w:t>
            </w:r>
          </w:p>
        </w:tc>
        <w:tc>
          <w:tcPr>
            <w:tcW w:w="7202" w:type="dxa"/>
          </w:tcPr>
          <w:p w:rsidR="003E6C9A" w:rsidRDefault="00F2786E">
            <w:pPr>
              <w:pStyle w:val="TableParagraph"/>
              <w:spacing w:before="1"/>
            </w:pPr>
            <w:r>
              <w:t>Parents</w:t>
            </w:r>
            <w:r>
              <w:rPr>
                <w:spacing w:val="-5"/>
              </w:rPr>
              <w:t xml:space="preserve"> </w:t>
            </w:r>
            <w:r>
              <w:t>must</w:t>
            </w:r>
            <w:r>
              <w:rPr>
                <w:spacing w:val="-4"/>
              </w:rPr>
              <w:t xml:space="preserve"> </w:t>
            </w:r>
            <w:r>
              <w:t>Telephone</w:t>
            </w:r>
            <w:r>
              <w:rPr>
                <w:spacing w:val="-1"/>
              </w:rPr>
              <w:t xml:space="preserve"> </w:t>
            </w:r>
            <w:r>
              <w:t>the</w:t>
            </w:r>
            <w:r>
              <w:rPr>
                <w:spacing w:val="-1"/>
              </w:rPr>
              <w:t xml:space="preserve"> </w:t>
            </w:r>
            <w:r>
              <w:t>school</w:t>
            </w:r>
            <w:r>
              <w:rPr>
                <w:spacing w:val="-5"/>
              </w:rPr>
              <w:t xml:space="preserve"> </w:t>
            </w:r>
            <w:r>
              <w:t>office</w:t>
            </w:r>
            <w:r>
              <w:rPr>
                <w:spacing w:val="-1"/>
              </w:rPr>
              <w:t xml:space="preserve"> </w:t>
            </w:r>
            <w:r>
              <w:t>in</w:t>
            </w:r>
            <w:r>
              <w:rPr>
                <w:spacing w:val="-5"/>
              </w:rPr>
              <w:t xml:space="preserve"> </w:t>
            </w:r>
            <w:r>
              <w:t>a</w:t>
            </w:r>
            <w:r>
              <w:rPr>
                <w:spacing w:val="-5"/>
              </w:rPr>
              <w:t xml:space="preserve"> </w:t>
            </w:r>
            <w:r>
              <w:t>timely</w:t>
            </w:r>
            <w:r>
              <w:rPr>
                <w:spacing w:val="-5"/>
              </w:rPr>
              <w:t xml:space="preserve"> </w:t>
            </w:r>
            <w:r>
              <w:t>manner</w:t>
            </w:r>
            <w:r>
              <w:rPr>
                <w:spacing w:val="-5"/>
              </w:rPr>
              <w:t xml:space="preserve"> </w:t>
            </w:r>
            <w:r>
              <w:t>in</w:t>
            </w:r>
            <w:r>
              <w:rPr>
                <w:spacing w:val="-5"/>
              </w:rPr>
              <w:t xml:space="preserve"> </w:t>
            </w:r>
            <w:r>
              <w:t>advance</w:t>
            </w:r>
            <w:r>
              <w:rPr>
                <w:spacing w:val="-5"/>
              </w:rPr>
              <w:t xml:space="preserve"> </w:t>
            </w:r>
            <w:r>
              <w:t>of</w:t>
            </w:r>
            <w:r>
              <w:rPr>
                <w:spacing w:val="-1"/>
              </w:rPr>
              <w:t xml:space="preserve"> </w:t>
            </w:r>
            <w:r>
              <w:t>the school day where possible</w:t>
            </w:r>
          </w:p>
          <w:p w:rsidR="003E6C9A" w:rsidRDefault="00F2786E">
            <w:pPr>
              <w:pStyle w:val="TableParagraph"/>
              <w:spacing w:line="231" w:lineRule="exact"/>
            </w:pPr>
            <w:r>
              <w:t>Parents</w:t>
            </w:r>
            <w:r>
              <w:rPr>
                <w:spacing w:val="-6"/>
              </w:rPr>
              <w:t xml:space="preserve"> </w:t>
            </w:r>
            <w:r>
              <w:t>can</w:t>
            </w:r>
            <w:r>
              <w:rPr>
                <w:spacing w:val="-4"/>
              </w:rPr>
              <w:t xml:space="preserve"> </w:t>
            </w:r>
            <w:r>
              <w:t>also</w:t>
            </w:r>
            <w:r>
              <w:rPr>
                <w:spacing w:val="-1"/>
              </w:rPr>
              <w:t xml:space="preserve"> </w:t>
            </w:r>
            <w:r>
              <w:t>user</w:t>
            </w:r>
            <w:r>
              <w:rPr>
                <w:spacing w:val="-3"/>
              </w:rPr>
              <w:t xml:space="preserve"> </w:t>
            </w:r>
            <w:r>
              <w:t>School</w:t>
            </w:r>
            <w:r>
              <w:rPr>
                <w:spacing w:val="-3"/>
              </w:rPr>
              <w:t xml:space="preserve"> </w:t>
            </w:r>
            <w:r>
              <w:t>Dojo</w:t>
            </w:r>
            <w:r>
              <w:rPr>
                <w:spacing w:val="-1"/>
              </w:rPr>
              <w:t xml:space="preserve"> </w:t>
            </w:r>
            <w:r>
              <w:t>as</w:t>
            </w:r>
            <w:r>
              <w:rPr>
                <w:spacing w:val="-3"/>
              </w:rPr>
              <w:t xml:space="preserve"> </w:t>
            </w:r>
            <w:r>
              <w:t>a</w:t>
            </w:r>
            <w:r>
              <w:rPr>
                <w:spacing w:val="-4"/>
              </w:rPr>
              <w:t xml:space="preserve"> </w:t>
            </w:r>
            <w:r>
              <w:t>secondary</w:t>
            </w:r>
            <w:r>
              <w:rPr>
                <w:spacing w:val="-4"/>
              </w:rPr>
              <w:t xml:space="preserve"> </w:t>
            </w:r>
            <w:r>
              <w:t>back</w:t>
            </w:r>
            <w:r>
              <w:rPr>
                <w:spacing w:val="-4"/>
              </w:rPr>
              <w:t xml:space="preserve"> </w:t>
            </w:r>
            <w:r>
              <w:t>up</w:t>
            </w:r>
            <w:r>
              <w:rPr>
                <w:spacing w:val="-1"/>
              </w:rPr>
              <w:t xml:space="preserve"> </w:t>
            </w:r>
            <w:r>
              <w:t>to report</w:t>
            </w:r>
            <w:r>
              <w:rPr>
                <w:spacing w:val="-3"/>
              </w:rPr>
              <w:t xml:space="preserve"> </w:t>
            </w:r>
            <w:r>
              <w:rPr>
                <w:spacing w:val="-2"/>
              </w:rPr>
              <w:t>absence</w:t>
            </w:r>
          </w:p>
        </w:tc>
      </w:tr>
      <w:tr w:rsidR="003E6C9A">
        <w:trPr>
          <w:trHeight w:val="762"/>
        </w:trPr>
        <w:tc>
          <w:tcPr>
            <w:tcW w:w="3258" w:type="dxa"/>
          </w:tcPr>
          <w:p w:rsidR="003E6C9A" w:rsidRDefault="00F2786E">
            <w:pPr>
              <w:pStyle w:val="TableParagraph"/>
              <w:spacing w:before="1"/>
              <w:ind w:left="107"/>
            </w:pPr>
            <w:r>
              <w:t>How</w:t>
            </w:r>
            <w:r>
              <w:rPr>
                <w:spacing w:val="-10"/>
              </w:rPr>
              <w:t xml:space="preserve"> </w:t>
            </w:r>
            <w:r>
              <w:t>to</w:t>
            </w:r>
            <w:r>
              <w:rPr>
                <w:spacing w:val="-6"/>
              </w:rPr>
              <w:t xml:space="preserve"> </w:t>
            </w:r>
            <w:r>
              <w:t>request</w:t>
            </w:r>
            <w:r>
              <w:rPr>
                <w:spacing w:val="-9"/>
              </w:rPr>
              <w:t xml:space="preserve"> </w:t>
            </w:r>
            <w:r>
              <w:t>a</w:t>
            </w:r>
            <w:r>
              <w:rPr>
                <w:spacing w:val="-9"/>
              </w:rPr>
              <w:t xml:space="preserve"> </w:t>
            </w:r>
            <w:r>
              <w:t>leave</w:t>
            </w:r>
            <w:r>
              <w:rPr>
                <w:spacing w:val="-9"/>
              </w:rPr>
              <w:t xml:space="preserve"> </w:t>
            </w:r>
            <w:r>
              <w:t>of</w:t>
            </w:r>
            <w:r>
              <w:rPr>
                <w:spacing w:val="-5"/>
              </w:rPr>
              <w:t xml:space="preserve"> </w:t>
            </w:r>
            <w:r>
              <w:t>absence for a pupil</w:t>
            </w:r>
          </w:p>
        </w:tc>
        <w:tc>
          <w:tcPr>
            <w:tcW w:w="7202" w:type="dxa"/>
          </w:tcPr>
          <w:p w:rsidR="003E6C9A" w:rsidRDefault="00F2786E">
            <w:pPr>
              <w:pStyle w:val="TableParagraph"/>
              <w:spacing w:before="1" w:line="253" w:lineRule="exact"/>
            </w:pPr>
            <w:r>
              <w:t>See</w:t>
            </w:r>
            <w:r>
              <w:rPr>
                <w:spacing w:val="-1"/>
              </w:rPr>
              <w:t xml:space="preserve"> </w:t>
            </w:r>
            <w:r>
              <w:t>appendix</w:t>
            </w:r>
            <w:r>
              <w:rPr>
                <w:spacing w:val="-2"/>
              </w:rPr>
              <w:t xml:space="preserve"> </w:t>
            </w:r>
            <w:r>
              <w:t>for</w:t>
            </w:r>
            <w:r>
              <w:rPr>
                <w:spacing w:val="-4"/>
              </w:rPr>
              <w:t xml:space="preserve"> </w:t>
            </w:r>
            <w:r>
              <w:rPr>
                <w:spacing w:val="-2"/>
              </w:rPr>
              <w:t>proforma.</w:t>
            </w:r>
          </w:p>
          <w:p w:rsidR="003E6C9A" w:rsidRDefault="00F2786E">
            <w:pPr>
              <w:pStyle w:val="TableParagraph"/>
              <w:spacing w:line="253" w:lineRule="exact"/>
            </w:pPr>
            <w:r>
              <w:t>School</w:t>
            </w:r>
            <w:r>
              <w:rPr>
                <w:spacing w:val="-7"/>
              </w:rPr>
              <w:t xml:space="preserve"> </w:t>
            </w:r>
            <w:r>
              <w:t>will</w:t>
            </w:r>
            <w:r>
              <w:rPr>
                <w:spacing w:val="-3"/>
              </w:rPr>
              <w:t xml:space="preserve"> </w:t>
            </w:r>
            <w:r>
              <w:t>only</w:t>
            </w:r>
            <w:r>
              <w:rPr>
                <w:spacing w:val="-5"/>
              </w:rPr>
              <w:t xml:space="preserve"> </w:t>
            </w:r>
            <w:proofErr w:type="spellStart"/>
            <w:r>
              <w:t>authorise</w:t>
            </w:r>
            <w:proofErr w:type="spellEnd"/>
            <w:r>
              <w:rPr>
                <w:spacing w:val="-4"/>
              </w:rPr>
              <w:t xml:space="preserve"> </w:t>
            </w:r>
            <w:r>
              <w:t>absence</w:t>
            </w:r>
            <w:r>
              <w:rPr>
                <w:spacing w:val="-4"/>
              </w:rPr>
              <w:t xml:space="preserve"> </w:t>
            </w:r>
            <w:r>
              <w:t>for</w:t>
            </w:r>
            <w:r>
              <w:rPr>
                <w:spacing w:val="-4"/>
              </w:rPr>
              <w:t xml:space="preserve"> </w:t>
            </w:r>
            <w:r>
              <w:t>appointments</w:t>
            </w:r>
            <w:r>
              <w:rPr>
                <w:spacing w:val="-4"/>
              </w:rPr>
              <w:t xml:space="preserve"> </w:t>
            </w:r>
            <w:r>
              <w:t>if evidence</w:t>
            </w:r>
            <w:r>
              <w:rPr>
                <w:spacing w:val="-4"/>
              </w:rPr>
              <w:t xml:space="preserve"> </w:t>
            </w:r>
            <w:r>
              <w:t>is</w:t>
            </w:r>
            <w:r>
              <w:rPr>
                <w:spacing w:val="-4"/>
              </w:rPr>
              <w:t xml:space="preserve"> </w:t>
            </w:r>
            <w:r>
              <w:rPr>
                <w:spacing w:val="-2"/>
              </w:rPr>
              <w:t>provided.</w:t>
            </w:r>
          </w:p>
        </w:tc>
      </w:tr>
      <w:tr w:rsidR="003E6C9A">
        <w:trPr>
          <w:trHeight w:val="1262"/>
        </w:trPr>
        <w:tc>
          <w:tcPr>
            <w:tcW w:w="3258" w:type="dxa"/>
          </w:tcPr>
          <w:p w:rsidR="003E6C9A" w:rsidRDefault="00F2786E">
            <w:pPr>
              <w:pStyle w:val="TableParagraph"/>
              <w:ind w:left="107" w:right="140"/>
            </w:pPr>
            <w:r>
              <w:t>The</w:t>
            </w:r>
            <w:r>
              <w:rPr>
                <w:spacing w:val="-6"/>
              </w:rPr>
              <w:t xml:space="preserve"> </w:t>
            </w:r>
            <w:r>
              <w:t>name</w:t>
            </w:r>
            <w:r>
              <w:rPr>
                <w:spacing w:val="-2"/>
              </w:rPr>
              <w:t xml:space="preserve"> </w:t>
            </w:r>
            <w:r>
              <w:t>and</w:t>
            </w:r>
            <w:r>
              <w:rPr>
                <w:spacing w:val="-3"/>
              </w:rPr>
              <w:t xml:space="preserve"> </w:t>
            </w:r>
            <w:r>
              <w:t>contact</w:t>
            </w:r>
            <w:r>
              <w:rPr>
                <w:spacing w:val="-6"/>
              </w:rPr>
              <w:t xml:space="preserve"> </w:t>
            </w:r>
            <w:r>
              <w:t>details</w:t>
            </w:r>
            <w:r>
              <w:rPr>
                <w:spacing w:val="-6"/>
              </w:rPr>
              <w:t xml:space="preserve"> </w:t>
            </w:r>
            <w:r>
              <w:t>of the</w:t>
            </w:r>
            <w:r>
              <w:rPr>
                <w:spacing w:val="-11"/>
              </w:rPr>
              <w:t xml:space="preserve"> </w:t>
            </w:r>
            <w:r>
              <w:t>senior</w:t>
            </w:r>
            <w:r>
              <w:rPr>
                <w:spacing w:val="-11"/>
              </w:rPr>
              <w:t xml:space="preserve"> </w:t>
            </w:r>
            <w:r>
              <w:t>leader</w:t>
            </w:r>
            <w:r>
              <w:rPr>
                <w:spacing w:val="-7"/>
              </w:rPr>
              <w:t xml:space="preserve"> </w:t>
            </w:r>
            <w:r>
              <w:t>responsible</w:t>
            </w:r>
            <w:r>
              <w:rPr>
                <w:spacing w:val="-11"/>
              </w:rPr>
              <w:t xml:space="preserve"> </w:t>
            </w:r>
            <w:r>
              <w:t>for the strategic approach to attendance in school.</w:t>
            </w:r>
          </w:p>
        </w:tc>
        <w:tc>
          <w:tcPr>
            <w:tcW w:w="7202" w:type="dxa"/>
          </w:tcPr>
          <w:p w:rsidR="00321616" w:rsidRDefault="00321616">
            <w:pPr>
              <w:pStyle w:val="TableParagraph"/>
              <w:ind w:right="4421"/>
            </w:pPr>
          </w:p>
          <w:p w:rsidR="00321616" w:rsidRDefault="00F2786E" w:rsidP="00321616">
            <w:pPr>
              <w:pStyle w:val="TableParagraph"/>
              <w:ind w:right="4039"/>
            </w:pPr>
            <w:proofErr w:type="spellStart"/>
            <w:r>
              <w:t>Mr</w:t>
            </w:r>
            <w:proofErr w:type="spellEnd"/>
            <w:r>
              <w:rPr>
                <w:spacing w:val="-14"/>
              </w:rPr>
              <w:t xml:space="preserve"> </w:t>
            </w:r>
            <w:r w:rsidR="00321616">
              <w:t xml:space="preserve">John O’Leary </w:t>
            </w:r>
          </w:p>
          <w:p w:rsidR="00321616" w:rsidRDefault="00321616" w:rsidP="00321616">
            <w:pPr>
              <w:pStyle w:val="TableParagraph"/>
              <w:ind w:right="4039"/>
            </w:pPr>
            <w:r>
              <w:t>[Acting Headteacher]</w:t>
            </w:r>
          </w:p>
          <w:p w:rsidR="00321616" w:rsidRDefault="00321616" w:rsidP="00321616">
            <w:pPr>
              <w:pStyle w:val="TableParagraph"/>
              <w:ind w:right="4039"/>
            </w:pPr>
          </w:p>
          <w:p w:rsidR="003E6C9A" w:rsidRDefault="00F2786E">
            <w:pPr>
              <w:pStyle w:val="TableParagraph"/>
              <w:ind w:right="4421"/>
            </w:pPr>
            <w:r>
              <w:t>School Learning Mentor</w:t>
            </w:r>
            <w:r w:rsidR="00321616">
              <w:t xml:space="preserve"> – Amy Harrold </w:t>
            </w:r>
          </w:p>
          <w:p w:rsidR="00321616" w:rsidRDefault="00321616">
            <w:pPr>
              <w:pStyle w:val="TableParagraph"/>
              <w:ind w:right="4421"/>
            </w:pPr>
          </w:p>
        </w:tc>
      </w:tr>
      <w:tr w:rsidR="003E6C9A">
        <w:trPr>
          <w:trHeight w:val="1770"/>
        </w:trPr>
        <w:tc>
          <w:tcPr>
            <w:tcW w:w="3258" w:type="dxa"/>
          </w:tcPr>
          <w:p w:rsidR="003E6C9A" w:rsidRDefault="00F2786E">
            <w:pPr>
              <w:pStyle w:val="TableParagraph"/>
              <w:spacing w:before="1"/>
              <w:ind w:left="107" w:right="140"/>
            </w:pPr>
            <w:r>
              <w:t>The name and contact details of the member of school staff who parents/</w:t>
            </w:r>
            <w:proofErr w:type="spellStart"/>
            <w:r>
              <w:t>carers</w:t>
            </w:r>
            <w:proofErr w:type="spellEnd"/>
            <w:r>
              <w:t xml:space="preserve"> should contact about support for attendance on day-to-day basis (this may be the same</w:t>
            </w:r>
            <w:r>
              <w:rPr>
                <w:spacing w:val="-10"/>
              </w:rPr>
              <w:t xml:space="preserve"> </w:t>
            </w:r>
            <w:r>
              <w:t>person</w:t>
            </w:r>
            <w:r>
              <w:rPr>
                <w:spacing w:val="-7"/>
              </w:rPr>
              <w:t xml:space="preserve"> </w:t>
            </w:r>
            <w:r>
              <w:t>as</w:t>
            </w:r>
            <w:r>
              <w:rPr>
                <w:spacing w:val="-10"/>
              </w:rPr>
              <w:t xml:space="preserve"> </w:t>
            </w:r>
            <w:r>
              <w:t>the</w:t>
            </w:r>
            <w:r>
              <w:rPr>
                <w:spacing w:val="-10"/>
              </w:rPr>
              <w:t xml:space="preserve"> </w:t>
            </w:r>
            <w:r>
              <w:t>strategic</w:t>
            </w:r>
            <w:r>
              <w:rPr>
                <w:spacing w:val="-10"/>
              </w:rPr>
              <w:t xml:space="preserve"> </w:t>
            </w:r>
            <w:r>
              <w:t>lead).</w:t>
            </w:r>
          </w:p>
        </w:tc>
        <w:tc>
          <w:tcPr>
            <w:tcW w:w="7202" w:type="dxa"/>
          </w:tcPr>
          <w:p w:rsidR="003E6C9A" w:rsidRDefault="00F2786E">
            <w:pPr>
              <w:pStyle w:val="TableParagraph"/>
              <w:spacing w:before="1"/>
              <w:ind w:right="4421"/>
            </w:pPr>
            <w:r>
              <w:t>School</w:t>
            </w:r>
            <w:r>
              <w:rPr>
                <w:spacing w:val="-14"/>
              </w:rPr>
              <w:t xml:space="preserve"> </w:t>
            </w:r>
            <w:r>
              <w:t>Learning</w:t>
            </w:r>
            <w:r>
              <w:rPr>
                <w:spacing w:val="-14"/>
              </w:rPr>
              <w:t xml:space="preserve"> </w:t>
            </w:r>
            <w:r>
              <w:t>Mentor 01</w:t>
            </w:r>
            <w:r>
              <w:t>332 662323</w:t>
            </w:r>
          </w:p>
        </w:tc>
      </w:tr>
      <w:tr w:rsidR="003E6C9A">
        <w:trPr>
          <w:trHeight w:val="757"/>
        </w:trPr>
        <w:tc>
          <w:tcPr>
            <w:tcW w:w="3258" w:type="dxa"/>
          </w:tcPr>
          <w:p w:rsidR="003E6C9A" w:rsidRDefault="00F2786E">
            <w:pPr>
              <w:pStyle w:val="TableParagraph"/>
              <w:spacing w:before="1"/>
              <w:ind w:left="107"/>
            </w:pPr>
            <w:r>
              <w:lastRenderedPageBreak/>
              <w:t>How</w:t>
            </w:r>
            <w:r>
              <w:rPr>
                <w:spacing w:val="-11"/>
              </w:rPr>
              <w:t xml:space="preserve"> </w:t>
            </w:r>
            <w:r>
              <w:t>the</w:t>
            </w:r>
            <w:r>
              <w:rPr>
                <w:spacing w:val="-11"/>
              </w:rPr>
              <w:t xml:space="preserve"> </w:t>
            </w:r>
            <w:r>
              <w:t>school</w:t>
            </w:r>
            <w:r>
              <w:rPr>
                <w:spacing w:val="-11"/>
              </w:rPr>
              <w:t xml:space="preserve"> </w:t>
            </w:r>
            <w:r>
              <w:t>promotes</w:t>
            </w:r>
            <w:r>
              <w:rPr>
                <w:spacing w:val="-11"/>
              </w:rPr>
              <w:t xml:space="preserve"> </w:t>
            </w:r>
            <w:r>
              <w:t xml:space="preserve">and </w:t>
            </w:r>
            <w:proofErr w:type="spellStart"/>
            <w:r>
              <w:t>incentivises</w:t>
            </w:r>
            <w:proofErr w:type="spellEnd"/>
            <w:r>
              <w:rPr>
                <w:spacing w:val="-1"/>
              </w:rPr>
              <w:t xml:space="preserve"> </w:t>
            </w:r>
            <w:r>
              <w:t>good attendance.</w:t>
            </w:r>
          </w:p>
        </w:tc>
        <w:tc>
          <w:tcPr>
            <w:tcW w:w="7202" w:type="dxa"/>
          </w:tcPr>
          <w:p w:rsidR="003E6C9A" w:rsidRDefault="00F2786E">
            <w:pPr>
              <w:pStyle w:val="TableParagraph"/>
              <w:spacing w:before="1"/>
            </w:pPr>
            <w:r>
              <w:t>School</w:t>
            </w:r>
            <w:r>
              <w:rPr>
                <w:spacing w:val="-5"/>
              </w:rPr>
              <w:t xml:space="preserve"> </w:t>
            </w:r>
            <w:r>
              <w:t>highlight</w:t>
            </w:r>
            <w:r>
              <w:rPr>
                <w:spacing w:val="-5"/>
              </w:rPr>
              <w:t xml:space="preserve"> </w:t>
            </w:r>
            <w:r>
              <w:t>good</w:t>
            </w:r>
            <w:r>
              <w:rPr>
                <w:spacing w:val="-2"/>
              </w:rPr>
              <w:t xml:space="preserve"> </w:t>
            </w:r>
            <w:r>
              <w:t>class</w:t>
            </w:r>
            <w:r>
              <w:rPr>
                <w:spacing w:val="-5"/>
              </w:rPr>
              <w:t xml:space="preserve"> </w:t>
            </w:r>
            <w:r>
              <w:t>attendance</w:t>
            </w:r>
            <w:r>
              <w:rPr>
                <w:spacing w:val="-5"/>
              </w:rPr>
              <w:t xml:space="preserve"> </w:t>
            </w:r>
            <w:r>
              <w:t>in</w:t>
            </w:r>
            <w:r>
              <w:rPr>
                <w:spacing w:val="-6"/>
              </w:rPr>
              <w:t xml:space="preserve"> </w:t>
            </w:r>
            <w:r>
              <w:t>a</w:t>
            </w:r>
            <w:r>
              <w:rPr>
                <w:spacing w:val="-1"/>
              </w:rPr>
              <w:t xml:space="preserve"> </w:t>
            </w:r>
            <w:r>
              <w:t>weekly assembly,</w:t>
            </w:r>
            <w:r>
              <w:rPr>
                <w:spacing w:val="-3"/>
              </w:rPr>
              <w:t xml:space="preserve"> </w:t>
            </w:r>
            <w:r>
              <w:t>the</w:t>
            </w:r>
            <w:r>
              <w:rPr>
                <w:spacing w:val="-5"/>
              </w:rPr>
              <w:t xml:space="preserve"> </w:t>
            </w:r>
            <w:r>
              <w:t>reward</w:t>
            </w:r>
            <w:r>
              <w:rPr>
                <w:spacing w:val="-2"/>
              </w:rPr>
              <w:t xml:space="preserve"> </w:t>
            </w:r>
            <w:r>
              <w:t>is</w:t>
            </w:r>
            <w:r>
              <w:rPr>
                <w:spacing w:val="-5"/>
              </w:rPr>
              <w:t xml:space="preserve"> </w:t>
            </w:r>
            <w:r>
              <w:t>a trophy for the week and a treat determined by the class teacher</w:t>
            </w:r>
          </w:p>
          <w:p w:rsidR="003E6C9A" w:rsidRDefault="00F2786E">
            <w:pPr>
              <w:pStyle w:val="TableParagraph"/>
              <w:spacing w:line="230" w:lineRule="exact"/>
            </w:pPr>
            <w:r>
              <w:t>School</w:t>
            </w:r>
            <w:r>
              <w:rPr>
                <w:spacing w:val="-4"/>
              </w:rPr>
              <w:t xml:space="preserve"> </w:t>
            </w:r>
            <w:r>
              <w:t>give</w:t>
            </w:r>
            <w:r>
              <w:rPr>
                <w:spacing w:val="-4"/>
              </w:rPr>
              <w:t xml:space="preserve"> </w:t>
            </w:r>
            <w:r>
              <w:t>an</w:t>
            </w:r>
            <w:r>
              <w:rPr>
                <w:spacing w:val="-5"/>
              </w:rPr>
              <w:t xml:space="preserve"> </w:t>
            </w:r>
            <w:r>
              <w:t>end</w:t>
            </w:r>
            <w:r>
              <w:rPr>
                <w:spacing w:val="-1"/>
              </w:rPr>
              <w:t xml:space="preserve"> </w:t>
            </w:r>
            <w:r>
              <w:t>of</w:t>
            </w:r>
            <w:r>
              <w:rPr>
                <w:spacing w:val="-3"/>
              </w:rPr>
              <w:t xml:space="preserve"> </w:t>
            </w:r>
            <w:r>
              <w:t>academic</w:t>
            </w:r>
            <w:r>
              <w:rPr>
                <w:spacing w:val="-4"/>
              </w:rPr>
              <w:t xml:space="preserve"> </w:t>
            </w:r>
            <w:r>
              <w:t>year</w:t>
            </w:r>
            <w:r>
              <w:rPr>
                <w:spacing w:val="-4"/>
              </w:rPr>
              <w:t xml:space="preserve"> </w:t>
            </w:r>
            <w:r>
              <w:t>100%</w:t>
            </w:r>
            <w:r>
              <w:rPr>
                <w:spacing w:val="-2"/>
              </w:rPr>
              <w:t xml:space="preserve"> </w:t>
            </w:r>
            <w:r>
              <w:t>attendance</w:t>
            </w:r>
            <w:r>
              <w:rPr>
                <w:spacing w:val="-3"/>
              </w:rPr>
              <w:t xml:space="preserve"> </w:t>
            </w:r>
            <w:r>
              <w:rPr>
                <w:spacing w:val="-2"/>
              </w:rPr>
              <w:t>award</w:t>
            </w:r>
          </w:p>
        </w:tc>
      </w:tr>
    </w:tbl>
    <w:p w:rsidR="003E6C9A" w:rsidRDefault="003E6C9A">
      <w:pPr>
        <w:spacing w:line="230" w:lineRule="exact"/>
        <w:sectPr w:rsidR="003E6C9A">
          <w:pgSz w:w="11910" w:h="16840"/>
          <w:pgMar w:top="920" w:right="600" w:bottom="1180" w:left="620" w:header="0" w:footer="963" w:gutter="0"/>
          <w:cols w:space="720"/>
        </w:sect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258"/>
        <w:gridCol w:w="7202"/>
      </w:tblGrid>
      <w:tr w:rsidR="003E6C9A">
        <w:trPr>
          <w:trHeight w:val="250"/>
        </w:trPr>
        <w:tc>
          <w:tcPr>
            <w:tcW w:w="3258" w:type="dxa"/>
          </w:tcPr>
          <w:p w:rsidR="003E6C9A" w:rsidRDefault="003E6C9A">
            <w:pPr>
              <w:pStyle w:val="TableParagraph"/>
              <w:ind w:left="0"/>
              <w:rPr>
                <w:sz w:val="18"/>
              </w:rPr>
            </w:pPr>
          </w:p>
        </w:tc>
        <w:tc>
          <w:tcPr>
            <w:tcW w:w="7202" w:type="dxa"/>
          </w:tcPr>
          <w:p w:rsidR="003E6C9A" w:rsidRDefault="003E6C9A">
            <w:pPr>
              <w:pStyle w:val="TableParagraph"/>
              <w:ind w:left="0"/>
              <w:rPr>
                <w:sz w:val="18"/>
              </w:rPr>
            </w:pPr>
          </w:p>
        </w:tc>
      </w:tr>
    </w:tbl>
    <w:p w:rsidR="003E6C9A" w:rsidRDefault="003E6C9A">
      <w:pPr>
        <w:pStyle w:val="BodyText"/>
        <w:spacing w:before="262"/>
        <w:rPr>
          <w:sz w:val="24"/>
        </w:rPr>
      </w:pPr>
    </w:p>
    <w:p w:rsidR="003E6C9A" w:rsidRDefault="00F2786E">
      <w:pPr>
        <w:pStyle w:val="Heading1"/>
      </w:pPr>
      <w:bookmarkStart w:id="3" w:name="_bookmark2"/>
      <w:bookmarkEnd w:id="3"/>
      <w:r>
        <w:t xml:space="preserve">EWO </w:t>
      </w:r>
      <w:r>
        <w:rPr>
          <w:spacing w:val="-2"/>
        </w:rPr>
        <w:t>service</w:t>
      </w:r>
    </w:p>
    <w:p w:rsidR="003E6C9A" w:rsidRDefault="00F2786E">
      <w:pPr>
        <w:pStyle w:val="BodyText"/>
        <w:spacing w:before="19" w:line="259" w:lineRule="auto"/>
        <w:ind w:left="100"/>
      </w:pPr>
      <w:r>
        <w:t>The</w:t>
      </w:r>
      <w:r>
        <w:rPr>
          <w:spacing w:val="-4"/>
        </w:rPr>
        <w:t xml:space="preserve"> </w:t>
      </w:r>
      <w:r>
        <w:t>school</w:t>
      </w:r>
      <w:r>
        <w:rPr>
          <w:spacing w:val="-2"/>
        </w:rPr>
        <w:t xml:space="preserve"> </w:t>
      </w:r>
      <w:r>
        <w:t>buys</w:t>
      </w:r>
      <w:r>
        <w:rPr>
          <w:spacing w:val="-4"/>
        </w:rPr>
        <w:t xml:space="preserve"> </w:t>
      </w:r>
      <w:r>
        <w:t>in</w:t>
      </w:r>
      <w:r>
        <w:rPr>
          <w:spacing w:val="-5"/>
        </w:rPr>
        <w:t xml:space="preserve"> </w:t>
      </w:r>
      <w:r>
        <w:t>support</w:t>
      </w:r>
      <w:r>
        <w:rPr>
          <w:spacing w:val="-4"/>
        </w:rPr>
        <w:t xml:space="preserve"> </w:t>
      </w:r>
      <w:r>
        <w:t>from</w:t>
      </w:r>
      <w:r>
        <w:rPr>
          <w:spacing w:val="-2"/>
        </w:rPr>
        <w:t xml:space="preserve"> </w:t>
      </w:r>
      <w:r>
        <w:t>Derby</w:t>
      </w:r>
      <w:r>
        <w:rPr>
          <w:spacing w:val="-5"/>
        </w:rPr>
        <w:t xml:space="preserve"> </w:t>
      </w:r>
      <w:r>
        <w:t>City’s Education</w:t>
      </w:r>
      <w:r>
        <w:rPr>
          <w:spacing w:val="-5"/>
        </w:rPr>
        <w:t xml:space="preserve"> </w:t>
      </w:r>
      <w:r>
        <w:t>Welfare</w:t>
      </w:r>
      <w:r>
        <w:rPr>
          <w:spacing w:val="-4"/>
        </w:rPr>
        <w:t xml:space="preserve"> </w:t>
      </w:r>
      <w:r>
        <w:t>Service who</w:t>
      </w:r>
      <w:r>
        <w:rPr>
          <w:spacing w:val="-1"/>
        </w:rPr>
        <w:t xml:space="preserve"> </w:t>
      </w:r>
      <w:r>
        <w:t>provide</w:t>
      </w:r>
      <w:r>
        <w:rPr>
          <w:spacing w:val="-4"/>
        </w:rPr>
        <w:t xml:space="preserve"> </w:t>
      </w:r>
      <w:r>
        <w:t>an</w:t>
      </w:r>
      <w:r>
        <w:rPr>
          <w:spacing w:val="-5"/>
        </w:rPr>
        <w:t xml:space="preserve"> </w:t>
      </w:r>
      <w:r>
        <w:t>Education</w:t>
      </w:r>
      <w:r>
        <w:rPr>
          <w:spacing w:val="-5"/>
        </w:rPr>
        <w:t xml:space="preserve"> </w:t>
      </w:r>
      <w:r>
        <w:t>Welfare</w:t>
      </w:r>
      <w:r>
        <w:rPr>
          <w:spacing w:val="-4"/>
        </w:rPr>
        <w:t xml:space="preserve"> </w:t>
      </w:r>
      <w:r>
        <w:t>Officer (EWO).</w:t>
      </w:r>
      <w:r>
        <w:rPr>
          <w:spacing w:val="40"/>
        </w:rPr>
        <w:t xml:space="preserve"> </w:t>
      </w:r>
      <w:proofErr w:type="gramStart"/>
      <w:r>
        <w:t>This services</w:t>
      </w:r>
      <w:proofErr w:type="gramEnd"/>
      <w:r>
        <w:t xml:space="preserve"> means:</w:t>
      </w:r>
    </w:p>
    <w:p w:rsidR="003E6C9A" w:rsidRDefault="00F2786E">
      <w:pPr>
        <w:pStyle w:val="ListParagraph"/>
        <w:numPr>
          <w:ilvl w:val="1"/>
          <w:numId w:val="1"/>
        </w:numPr>
        <w:tabs>
          <w:tab w:val="left" w:pos="820"/>
        </w:tabs>
        <w:spacing w:before="162"/>
        <w:ind w:right="196"/>
        <w:rPr>
          <w:rFonts w:ascii="Symbol" w:hAnsi="Symbol"/>
          <w:color w:val="1F1F1E"/>
          <w:sz w:val="20"/>
        </w:rPr>
      </w:pPr>
      <w:r>
        <w:rPr>
          <w:color w:val="1F1F1E"/>
        </w:rPr>
        <w:t>The</w:t>
      </w:r>
      <w:r>
        <w:rPr>
          <w:color w:val="1F1F1E"/>
          <w:spacing w:val="-4"/>
        </w:rPr>
        <w:t xml:space="preserve"> </w:t>
      </w:r>
      <w:r>
        <w:rPr>
          <w:color w:val="1F1F1E"/>
        </w:rPr>
        <w:t>school</w:t>
      </w:r>
      <w:r>
        <w:rPr>
          <w:color w:val="1F1F1E"/>
          <w:spacing w:val="-3"/>
        </w:rPr>
        <w:t xml:space="preserve"> </w:t>
      </w:r>
      <w:r>
        <w:rPr>
          <w:color w:val="1F1F1E"/>
        </w:rPr>
        <w:t>gets</w:t>
      </w:r>
      <w:r>
        <w:rPr>
          <w:color w:val="1F1F1E"/>
          <w:spacing w:val="-4"/>
        </w:rPr>
        <w:t xml:space="preserve"> </w:t>
      </w:r>
      <w:r>
        <w:rPr>
          <w:color w:val="1F1F1E"/>
        </w:rPr>
        <w:t>a visit</w:t>
      </w:r>
      <w:r>
        <w:rPr>
          <w:color w:val="1F1F1E"/>
          <w:spacing w:val="-3"/>
        </w:rPr>
        <w:t xml:space="preserve"> </w:t>
      </w:r>
      <w:r>
        <w:rPr>
          <w:color w:val="1F1F1E"/>
        </w:rPr>
        <w:t>every</w:t>
      </w:r>
      <w:r>
        <w:rPr>
          <w:color w:val="1F1F1E"/>
          <w:spacing w:val="-4"/>
        </w:rPr>
        <w:t xml:space="preserve"> </w:t>
      </w:r>
      <w:r>
        <w:rPr>
          <w:color w:val="1F1F1E"/>
        </w:rPr>
        <w:t>half-term,</w:t>
      </w:r>
      <w:r>
        <w:rPr>
          <w:color w:val="1F1F1E"/>
          <w:spacing w:val="-1"/>
        </w:rPr>
        <w:t xml:space="preserve"> </w:t>
      </w:r>
      <w:r>
        <w:rPr>
          <w:color w:val="1F1F1E"/>
        </w:rPr>
        <w:t>at which</w:t>
      </w:r>
      <w:r>
        <w:rPr>
          <w:color w:val="1F1F1E"/>
          <w:spacing w:val="-4"/>
        </w:rPr>
        <w:t xml:space="preserve"> </w:t>
      </w:r>
      <w:r>
        <w:rPr>
          <w:color w:val="1F1F1E"/>
        </w:rPr>
        <w:t>the</w:t>
      </w:r>
      <w:r>
        <w:rPr>
          <w:color w:val="1F1F1E"/>
          <w:spacing w:val="-4"/>
        </w:rPr>
        <w:t xml:space="preserve"> </w:t>
      </w:r>
      <w:r>
        <w:rPr>
          <w:color w:val="1F1F1E"/>
        </w:rPr>
        <w:t>EWO</w:t>
      </w:r>
      <w:r>
        <w:rPr>
          <w:color w:val="1F1F1E"/>
          <w:spacing w:val="-1"/>
        </w:rPr>
        <w:t xml:space="preserve"> </w:t>
      </w:r>
      <w:r>
        <w:rPr>
          <w:color w:val="1F1F1E"/>
        </w:rPr>
        <w:t>and school</w:t>
      </w:r>
      <w:r>
        <w:rPr>
          <w:color w:val="1F1F1E"/>
          <w:spacing w:val="-3"/>
        </w:rPr>
        <w:t xml:space="preserve"> </w:t>
      </w:r>
      <w:r>
        <w:rPr>
          <w:color w:val="1F1F1E"/>
        </w:rPr>
        <w:t>will</w:t>
      </w:r>
      <w:r>
        <w:rPr>
          <w:color w:val="1F1F1E"/>
          <w:spacing w:val="-3"/>
        </w:rPr>
        <w:t xml:space="preserve"> </w:t>
      </w:r>
      <w:r>
        <w:rPr>
          <w:color w:val="1F1F1E"/>
        </w:rPr>
        <w:t>draw</w:t>
      </w:r>
      <w:r>
        <w:rPr>
          <w:color w:val="1F1F1E"/>
          <w:spacing w:val="-1"/>
        </w:rPr>
        <w:t xml:space="preserve"> </w:t>
      </w:r>
      <w:r>
        <w:rPr>
          <w:color w:val="1F1F1E"/>
        </w:rPr>
        <w:t>up a</w:t>
      </w:r>
      <w:r>
        <w:rPr>
          <w:color w:val="1F1F1E"/>
          <w:spacing w:val="-4"/>
        </w:rPr>
        <w:t xml:space="preserve"> </w:t>
      </w:r>
      <w:r>
        <w:rPr>
          <w:color w:val="1F1F1E"/>
        </w:rPr>
        <w:t>list</w:t>
      </w:r>
      <w:r>
        <w:rPr>
          <w:color w:val="1F1F1E"/>
          <w:spacing w:val="-4"/>
        </w:rPr>
        <w:t xml:space="preserve"> </w:t>
      </w:r>
      <w:r>
        <w:rPr>
          <w:color w:val="1F1F1E"/>
        </w:rPr>
        <w:t>of children</w:t>
      </w:r>
      <w:r>
        <w:rPr>
          <w:color w:val="1F1F1E"/>
          <w:spacing w:val="-4"/>
        </w:rPr>
        <w:t xml:space="preserve"> </w:t>
      </w:r>
      <w:r>
        <w:rPr>
          <w:color w:val="1F1F1E"/>
        </w:rPr>
        <w:t>causing</w:t>
      </w:r>
      <w:r>
        <w:rPr>
          <w:color w:val="1F1F1E"/>
          <w:spacing w:val="-3"/>
        </w:rPr>
        <w:t xml:space="preserve"> </w:t>
      </w:r>
      <w:r>
        <w:rPr>
          <w:color w:val="1F1F1E"/>
        </w:rPr>
        <w:t>a concern.</w:t>
      </w:r>
      <w:r>
        <w:rPr>
          <w:color w:val="1F1F1E"/>
          <w:spacing w:val="40"/>
        </w:rPr>
        <w:t xml:space="preserve"> </w:t>
      </w:r>
      <w:r>
        <w:rPr>
          <w:color w:val="1F1F1E"/>
        </w:rPr>
        <w:t>The required actions will be discussed and agreed.</w:t>
      </w:r>
    </w:p>
    <w:p w:rsidR="003E6C9A" w:rsidRDefault="00F2786E">
      <w:pPr>
        <w:pStyle w:val="ListParagraph"/>
        <w:numPr>
          <w:ilvl w:val="1"/>
          <w:numId w:val="1"/>
        </w:numPr>
        <w:tabs>
          <w:tab w:val="left" w:pos="820"/>
        </w:tabs>
        <w:spacing w:line="251" w:lineRule="exact"/>
        <w:rPr>
          <w:rFonts w:ascii="Symbol" w:hAnsi="Symbol"/>
          <w:color w:val="1F1F1E"/>
          <w:sz w:val="20"/>
        </w:rPr>
      </w:pPr>
      <w:r>
        <w:rPr>
          <w:color w:val="1F1F1E"/>
        </w:rPr>
        <w:t>The</w:t>
      </w:r>
      <w:r>
        <w:rPr>
          <w:color w:val="1F1F1E"/>
          <w:spacing w:val="-5"/>
        </w:rPr>
        <w:t xml:space="preserve"> </w:t>
      </w:r>
      <w:r>
        <w:rPr>
          <w:color w:val="1F1F1E"/>
        </w:rPr>
        <w:t>EWO</w:t>
      </w:r>
      <w:r>
        <w:rPr>
          <w:color w:val="1F1F1E"/>
          <w:spacing w:val="-1"/>
        </w:rPr>
        <w:t xml:space="preserve"> </w:t>
      </w:r>
      <w:r>
        <w:rPr>
          <w:color w:val="1F1F1E"/>
        </w:rPr>
        <w:t>Officer</w:t>
      </w:r>
      <w:r>
        <w:rPr>
          <w:color w:val="1F1F1E"/>
          <w:spacing w:val="-4"/>
        </w:rPr>
        <w:t xml:space="preserve"> </w:t>
      </w:r>
      <w:r>
        <w:rPr>
          <w:color w:val="1F1F1E"/>
        </w:rPr>
        <w:t>will usually</w:t>
      </w:r>
      <w:r>
        <w:rPr>
          <w:color w:val="1F1F1E"/>
          <w:spacing w:val="-5"/>
        </w:rPr>
        <w:t xml:space="preserve"> </w:t>
      </w:r>
      <w:r>
        <w:rPr>
          <w:color w:val="1F1F1E"/>
        </w:rPr>
        <w:t>get</w:t>
      </w:r>
      <w:r>
        <w:rPr>
          <w:color w:val="1F1F1E"/>
          <w:spacing w:val="-4"/>
        </w:rPr>
        <w:t xml:space="preserve"> </w:t>
      </w:r>
      <w:r>
        <w:rPr>
          <w:color w:val="1F1F1E"/>
        </w:rPr>
        <w:t>involved</w:t>
      </w:r>
      <w:r>
        <w:rPr>
          <w:color w:val="1F1F1E"/>
          <w:spacing w:val="-2"/>
        </w:rPr>
        <w:t xml:space="preserve"> </w:t>
      </w:r>
      <w:r>
        <w:rPr>
          <w:color w:val="1F1F1E"/>
        </w:rPr>
        <w:t>with</w:t>
      </w:r>
      <w:r>
        <w:rPr>
          <w:color w:val="1F1F1E"/>
          <w:spacing w:val="-5"/>
        </w:rPr>
        <w:t xml:space="preserve"> </w:t>
      </w:r>
      <w:r>
        <w:rPr>
          <w:color w:val="1F1F1E"/>
        </w:rPr>
        <w:t>pupils whose</w:t>
      </w:r>
      <w:r>
        <w:rPr>
          <w:color w:val="1F1F1E"/>
          <w:spacing w:val="3"/>
        </w:rPr>
        <w:t xml:space="preserve"> </w:t>
      </w:r>
      <w:r>
        <w:rPr>
          <w:color w:val="1F1F1E"/>
        </w:rPr>
        <w:t>attendance</w:t>
      </w:r>
      <w:r>
        <w:rPr>
          <w:color w:val="1F1F1E"/>
          <w:spacing w:val="-4"/>
        </w:rPr>
        <w:t xml:space="preserve"> </w:t>
      </w:r>
      <w:r>
        <w:rPr>
          <w:color w:val="1F1F1E"/>
        </w:rPr>
        <w:t>is</w:t>
      </w:r>
      <w:r>
        <w:rPr>
          <w:color w:val="1F1F1E"/>
          <w:spacing w:val="-4"/>
        </w:rPr>
        <w:t xml:space="preserve"> </w:t>
      </w:r>
      <w:r>
        <w:rPr>
          <w:color w:val="1F1F1E"/>
        </w:rPr>
        <w:t>below</w:t>
      </w:r>
      <w:r>
        <w:rPr>
          <w:color w:val="1F1F1E"/>
          <w:spacing w:val="-5"/>
        </w:rPr>
        <w:t xml:space="preserve"> 90%</w:t>
      </w:r>
    </w:p>
    <w:p w:rsidR="003E6C9A" w:rsidRDefault="00F2786E">
      <w:pPr>
        <w:pStyle w:val="ListParagraph"/>
        <w:numPr>
          <w:ilvl w:val="1"/>
          <w:numId w:val="1"/>
        </w:numPr>
        <w:tabs>
          <w:tab w:val="left" w:pos="820"/>
        </w:tabs>
        <w:spacing w:line="242" w:lineRule="auto"/>
        <w:ind w:right="494"/>
        <w:rPr>
          <w:rFonts w:ascii="Symbol" w:hAnsi="Symbol"/>
          <w:color w:val="1F1F1E"/>
          <w:sz w:val="20"/>
        </w:rPr>
      </w:pPr>
      <w:r>
        <w:rPr>
          <w:color w:val="1F1F1E"/>
        </w:rPr>
        <w:t>The</w:t>
      </w:r>
      <w:r>
        <w:rPr>
          <w:color w:val="1F1F1E"/>
          <w:spacing w:val="-4"/>
        </w:rPr>
        <w:t xml:space="preserve"> </w:t>
      </w:r>
      <w:r>
        <w:rPr>
          <w:color w:val="1F1F1E"/>
        </w:rPr>
        <w:t>CEO</w:t>
      </w:r>
      <w:r>
        <w:rPr>
          <w:color w:val="1F1F1E"/>
          <w:spacing w:val="-2"/>
        </w:rPr>
        <w:t xml:space="preserve"> </w:t>
      </w:r>
      <w:r>
        <w:rPr>
          <w:color w:val="1F1F1E"/>
        </w:rPr>
        <w:t>of the</w:t>
      </w:r>
      <w:r>
        <w:rPr>
          <w:color w:val="1F1F1E"/>
          <w:spacing w:val="-4"/>
        </w:rPr>
        <w:t xml:space="preserve"> </w:t>
      </w:r>
      <w:r>
        <w:rPr>
          <w:color w:val="1F1F1E"/>
        </w:rPr>
        <w:t>trust will</w:t>
      </w:r>
      <w:r>
        <w:rPr>
          <w:color w:val="1F1F1E"/>
          <w:spacing w:val="-4"/>
        </w:rPr>
        <w:t xml:space="preserve"> </w:t>
      </w:r>
      <w:r>
        <w:rPr>
          <w:color w:val="1F1F1E"/>
        </w:rPr>
        <w:t>meet with</w:t>
      </w:r>
      <w:r>
        <w:rPr>
          <w:color w:val="1F1F1E"/>
          <w:spacing w:val="-5"/>
        </w:rPr>
        <w:t xml:space="preserve"> </w:t>
      </w:r>
      <w:r>
        <w:rPr>
          <w:color w:val="1F1F1E"/>
        </w:rPr>
        <w:t>the</w:t>
      </w:r>
      <w:r>
        <w:rPr>
          <w:color w:val="1F1F1E"/>
          <w:spacing w:val="-4"/>
        </w:rPr>
        <w:t xml:space="preserve"> </w:t>
      </w:r>
      <w:r>
        <w:rPr>
          <w:color w:val="1F1F1E"/>
        </w:rPr>
        <w:t>EWO</w:t>
      </w:r>
      <w:r>
        <w:rPr>
          <w:color w:val="1F1F1E"/>
          <w:spacing w:val="-1"/>
        </w:rPr>
        <w:t xml:space="preserve"> </w:t>
      </w:r>
      <w:r>
        <w:rPr>
          <w:color w:val="1F1F1E"/>
        </w:rPr>
        <w:t>manager</w:t>
      </w:r>
      <w:r>
        <w:rPr>
          <w:color w:val="1F1F1E"/>
          <w:spacing w:val="-4"/>
        </w:rPr>
        <w:t xml:space="preserve"> </w:t>
      </w:r>
      <w:r>
        <w:rPr>
          <w:color w:val="1F1F1E"/>
        </w:rPr>
        <w:t>to</w:t>
      </w:r>
      <w:r>
        <w:rPr>
          <w:color w:val="1F1F1E"/>
          <w:spacing w:val="-1"/>
        </w:rPr>
        <w:t xml:space="preserve"> </w:t>
      </w:r>
      <w:r>
        <w:rPr>
          <w:color w:val="1F1F1E"/>
        </w:rPr>
        <w:t>review the</w:t>
      </w:r>
      <w:r>
        <w:rPr>
          <w:color w:val="1F1F1E"/>
          <w:spacing w:val="-4"/>
        </w:rPr>
        <w:t xml:space="preserve"> </w:t>
      </w:r>
      <w:r>
        <w:rPr>
          <w:color w:val="1F1F1E"/>
        </w:rPr>
        <w:t>quality</w:t>
      </w:r>
      <w:r>
        <w:rPr>
          <w:color w:val="1F1F1E"/>
          <w:spacing w:val="-5"/>
        </w:rPr>
        <w:t xml:space="preserve"> </w:t>
      </w:r>
      <w:r>
        <w:rPr>
          <w:color w:val="1F1F1E"/>
        </w:rPr>
        <w:t>of the</w:t>
      </w:r>
      <w:r>
        <w:rPr>
          <w:color w:val="1F1F1E"/>
          <w:spacing w:val="-4"/>
        </w:rPr>
        <w:t xml:space="preserve"> </w:t>
      </w:r>
      <w:r>
        <w:rPr>
          <w:color w:val="1F1F1E"/>
        </w:rPr>
        <w:t>service received</w:t>
      </w:r>
      <w:r>
        <w:rPr>
          <w:color w:val="1F1F1E"/>
          <w:spacing w:val="-1"/>
        </w:rPr>
        <w:t xml:space="preserve"> </w:t>
      </w:r>
      <w:r>
        <w:rPr>
          <w:color w:val="1F1F1E"/>
        </w:rPr>
        <w:t>by</w:t>
      </w:r>
      <w:r>
        <w:rPr>
          <w:color w:val="1F1F1E"/>
          <w:spacing w:val="-5"/>
        </w:rPr>
        <w:t xml:space="preserve"> </w:t>
      </w:r>
      <w:r>
        <w:rPr>
          <w:color w:val="1F1F1E"/>
        </w:rPr>
        <w:t>the school on a termly basis.</w:t>
      </w:r>
    </w:p>
    <w:p w:rsidR="003E6C9A" w:rsidRDefault="00F2786E">
      <w:pPr>
        <w:pStyle w:val="ListParagraph"/>
        <w:numPr>
          <w:ilvl w:val="1"/>
          <w:numId w:val="1"/>
        </w:numPr>
        <w:tabs>
          <w:tab w:val="left" w:pos="820"/>
        </w:tabs>
        <w:spacing w:line="249" w:lineRule="exact"/>
        <w:rPr>
          <w:rFonts w:ascii="Symbol" w:hAnsi="Symbol"/>
          <w:color w:val="1F1F1E"/>
          <w:sz w:val="20"/>
        </w:rPr>
      </w:pPr>
      <w:r>
        <w:rPr>
          <w:color w:val="1F1F1E"/>
        </w:rPr>
        <w:t>Where</w:t>
      </w:r>
      <w:r>
        <w:rPr>
          <w:color w:val="1F1F1E"/>
          <w:spacing w:val="-5"/>
        </w:rPr>
        <w:t xml:space="preserve"> </w:t>
      </w:r>
      <w:r>
        <w:rPr>
          <w:color w:val="1F1F1E"/>
        </w:rPr>
        <w:t>fines</w:t>
      </w:r>
      <w:r>
        <w:rPr>
          <w:color w:val="1F1F1E"/>
          <w:spacing w:val="-4"/>
        </w:rPr>
        <w:t xml:space="preserve"> </w:t>
      </w:r>
      <w:r>
        <w:rPr>
          <w:color w:val="1F1F1E"/>
        </w:rPr>
        <w:t>are</w:t>
      </w:r>
      <w:r>
        <w:rPr>
          <w:color w:val="1F1F1E"/>
          <w:spacing w:val="-4"/>
        </w:rPr>
        <w:t xml:space="preserve"> </w:t>
      </w:r>
      <w:r>
        <w:rPr>
          <w:color w:val="1F1F1E"/>
        </w:rPr>
        <w:t>issued</w:t>
      </w:r>
      <w:r>
        <w:rPr>
          <w:color w:val="1F1F1E"/>
          <w:spacing w:val="-1"/>
        </w:rPr>
        <w:t xml:space="preserve"> </w:t>
      </w:r>
      <w:r>
        <w:rPr>
          <w:color w:val="1F1F1E"/>
        </w:rPr>
        <w:t>to</w:t>
      </w:r>
      <w:r>
        <w:rPr>
          <w:color w:val="1F1F1E"/>
          <w:spacing w:val="-1"/>
        </w:rPr>
        <w:t xml:space="preserve"> </w:t>
      </w:r>
      <w:r>
        <w:rPr>
          <w:color w:val="1F1F1E"/>
        </w:rPr>
        <w:t>parents/</w:t>
      </w:r>
      <w:proofErr w:type="spellStart"/>
      <w:r>
        <w:rPr>
          <w:color w:val="1F1F1E"/>
        </w:rPr>
        <w:t>carers</w:t>
      </w:r>
      <w:proofErr w:type="spellEnd"/>
      <w:r>
        <w:rPr>
          <w:color w:val="1F1F1E"/>
        </w:rPr>
        <w:t>,</w:t>
      </w:r>
      <w:r>
        <w:rPr>
          <w:color w:val="1F1F1E"/>
          <w:spacing w:val="-3"/>
        </w:rPr>
        <w:t xml:space="preserve"> </w:t>
      </w:r>
      <w:r>
        <w:rPr>
          <w:color w:val="1F1F1E"/>
        </w:rPr>
        <w:t>this will</w:t>
      </w:r>
      <w:r>
        <w:rPr>
          <w:color w:val="1F1F1E"/>
          <w:spacing w:val="-4"/>
        </w:rPr>
        <w:t xml:space="preserve"> </w:t>
      </w:r>
      <w:r>
        <w:rPr>
          <w:color w:val="1F1F1E"/>
        </w:rPr>
        <w:t>be</w:t>
      </w:r>
      <w:r>
        <w:rPr>
          <w:color w:val="1F1F1E"/>
          <w:spacing w:val="-4"/>
        </w:rPr>
        <w:t xml:space="preserve"> </w:t>
      </w:r>
      <w:r>
        <w:rPr>
          <w:color w:val="1F1F1E"/>
        </w:rPr>
        <w:t>carried</w:t>
      </w:r>
      <w:r>
        <w:rPr>
          <w:color w:val="1F1F1E"/>
          <w:spacing w:val="-1"/>
        </w:rPr>
        <w:t xml:space="preserve"> </w:t>
      </w:r>
      <w:r>
        <w:rPr>
          <w:color w:val="1F1F1E"/>
        </w:rPr>
        <w:t>out</w:t>
      </w:r>
      <w:r>
        <w:rPr>
          <w:color w:val="1F1F1E"/>
          <w:spacing w:val="-4"/>
        </w:rPr>
        <w:t xml:space="preserve"> </w:t>
      </w:r>
      <w:r>
        <w:rPr>
          <w:color w:val="1F1F1E"/>
        </w:rPr>
        <w:t>by</w:t>
      </w:r>
      <w:r>
        <w:rPr>
          <w:color w:val="1F1F1E"/>
          <w:spacing w:val="-5"/>
        </w:rPr>
        <w:t xml:space="preserve"> </w:t>
      </w:r>
      <w:r>
        <w:rPr>
          <w:color w:val="1F1F1E"/>
        </w:rPr>
        <w:t>the</w:t>
      </w:r>
      <w:r>
        <w:rPr>
          <w:color w:val="1F1F1E"/>
          <w:spacing w:val="-4"/>
        </w:rPr>
        <w:t xml:space="preserve"> EWO.</w:t>
      </w:r>
    </w:p>
    <w:p w:rsidR="003E6C9A" w:rsidRDefault="00F2786E">
      <w:pPr>
        <w:pStyle w:val="ListParagraph"/>
        <w:numPr>
          <w:ilvl w:val="1"/>
          <w:numId w:val="1"/>
        </w:numPr>
        <w:tabs>
          <w:tab w:val="left" w:pos="820"/>
        </w:tabs>
        <w:ind w:right="442"/>
        <w:rPr>
          <w:rFonts w:ascii="Symbol" w:hAnsi="Symbol"/>
          <w:color w:val="1F1F1E"/>
          <w:sz w:val="20"/>
        </w:rPr>
      </w:pPr>
      <w:r>
        <w:rPr>
          <w:color w:val="1F1F1E"/>
        </w:rPr>
        <w:t>Where</w:t>
      </w:r>
      <w:r>
        <w:rPr>
          <w:color w:val="1F1F1E"/>
          <w:spacing w:val="-4"/>
        </w:rPr>
        <w:t xml:space="preserve"> </w:t>
      </w:r>
      <w:r>
        <w:rPr>
          <w:color w:val="1F1F1E"/>
        </w:rPr>
        <w:t>there</w:t>
      </w:r>
      <w:r>
        <w:rPr>
          <w:color w:val="1F1F1E"/>
          <w:spacing w:val="-4"/>
        </w:rPr>
        <w:t xml:space="preserve"> </w:t>
      </w:r>
      <w:r>
        <w:rPr>
          <w:color w:val="1F1F1E"/>
        </w:rPr>
        <w:t>are</w:t>
      </w:r>
      <w:r>
        <w:rPr>
          <w:color w:val="1F1F1E"/>
          <w:spacing w:val="-4"/>
        </w:rPr>
        <w:t xml:space="preserve"> </w:t>
      </w:r>
      <w:r>
        <w:rPr>
          <w:color w:val="1F1F1E"/>
        </w:rPr>
        <w:t>concerns</w:t>
      </w:r>
      <w:r>
        <w:rPr>
          <w:color w:val="1F1F1E"/>
          <w:spacing w:val="-4"/>
        </w:rPr>
        <w:t xml:space="preserve"> </w:t>
      </w:r>
      <w:r>
        <w:rPr>
          <w:color w:val="1F1F1E"/>
        </w:rPr>
        <w:t>about</w:t>
      </w:r>
      <w:r>
        <w:rPr>
          <w:color w:val="1F1F1E"/>
          <w:spacing w:val="-4"/>
        </w:rPr>
        <w:t xml:space="preserve"> </w:t>
      </w:r>
      <w:r>
        <w:rPr>
          <w:color w:val="1F1F1E"/>
        </w:rPr>
        <w:t>a child’s</w:t>
      </w:r>
      <w:r>
        <w:rPr>
          <w:color w:val="1F1F1E"/>
          <w:spacing w:val="-4"/>
        </w:rPr>
        <w:t xml:space="preserve"> </w:t>
      </w:r>
      <w:r>
        <w:rPr>
          <w:color w:val="1F1F1E"/>
        </w:rPr>
        <w:t>attendance</w:t>
      </w:r>
      <w:r>
        <w:rPr>
          <w:color w:val="1F1F1E"/>
          <w:spacing w:val="-4"/>
        </w:rPr>
        <w:t xml:space="preserve"> </w:t>
      </w:r>
      <w:r>
        <w:rPr>
          <w:color w:val="1F1F1E"/>
        </w:rPr>
        <w:t>or</w:t>
      </w:r>
      <w:r>
        <w:rPr>
          <w:color w:val="1F1F1E"/>
          <w:spacing w:val="-4"/>
        </w:rPr>
        <w:t xml:space="preserve"> </w:t>
      </w:r>
      <w:r>
        <w:rPr>
          <w:color w:val="1F1F1E"/>
        </w:rPr>
        <w:t>concerns</w:t>
      </w:r>
      <w:r>
        <w:rPr>
          <w:color w:val="1F1F1E"/>
          <w:spacing w:val="-4"/>
        </w:rPr>
        <w:t xml:space="preserve"> </w:t>
      </w:r>
      <w:r>
        <w:rPr>
          <w:color w:val="1F1F1E"/>
        </w:rPr>
        <w:t>for</w:t>
      </w:r>
      <w:r>
        <w:rPr>
          <w:color w:val="1F1F1E"/>
          <w:spacing w:val="-4"/>
        </w:rPr>
        <w:t xml:space="preserve"> </w:t>
      </w:r>
      <w:r>
        <w:rPr>
          <w:color w:val="1F1F1E"/>
        </w:rPr>
        <w:t>the</w:t>
      </w:r>
      <w:r>
        <w:rPr>
          <w:color w:val="1F1F1E"/>
          <w:spacing w:val="-4"/>
        </w:rPr>
        <w:t xml:space="preserve"> </w:t>
      </w:r>
      <w:r>
        <w:rPr>
          <w:color w:val="1F1F1E"/>
        </w:rPr>
        <w:t>welfare</w:t>
      </w:r>
      <w:r>
        <w:rPr>
          <w:color w:val="1F1F1E"/>
          <w:spacing w:val="-4"/>
        </w:rPr>
        <w:t xml:space="preserve"> </w:t>
      </w:r>
      <w:r>
        <w:rPr>
          <w:color w:val="1F1F1E"/>
        </w:rPr>
        <w:t>of a</w:t>
      </w:r>
      <w:r>
        <w:rPr>
          <w:color w:val="1F1F1E"/>
          <w:spacing w:val="-4"/>
        </w:rPr>
        <w:t xml:space="preserve"> </w:t>
      </w:r>
      <w:r>
        <w:rPr>
          <w:color w:val="1F1F1E"/>
        </w:rPr>
        <w:t>child</w:t>
      </w:r>
      <w:r>
        <w:rPr>
          <w:color w:val="1F1F1E"/>
          <w:spacing w:val="-1"/>
        </w:rPr>
        <w:t xml:space="preserve"> </w:t>
      </w:r>
      <w:r>
        <w:rPr>
          <w:color w:val="1F1F1E"/>
        </w:rPr>
        <w:t>the</w:t>
      </w:r>
      <w:r>
        <w:rPr>
          <w:color w:val="1F1F1E"/>
          <w:spacing w:val="-4"/>
        </w:rPr>
        <w:t xml:space="preserve"> </w:t>
      </w:r>
      <w:r>
        <w:rPr>
          <w:color w:val="1F1F1E"/>
        </w:rPr>
        <w:t>EWO</w:t>
      </w:r>
      <w:r>
        <w:rPr>
          <w:color w:val="1F1F1E"/>
          <w:spacing w:val="-1"/>
        </w:rPr>
        <w:t xml:space="preserve"> </w:t>
      </w:r>
      <w:r>
        <w:rPr>
          <w:color w:val="1F1F1E"/>
        </w:rPr>
        <w:t>will</w:t>
      </w:r>
      <w:r>
        <w:rPr>
          <w:color w:val="1F1F1E"/>
          <w:spacing w:val="-4"/>
        </w:rPr>
        <w:t xml:space="preserve"> </w:t>
      </w:r>
      <w:r>
        <w:rPr>
          <w:color w:val="1F1F1E"/>
        </w:rPr>
        <w:t>be requested by the school to visit the home</w:t>
      </w:r>
    </w:p>
    <w:p w:rsidR="003E6C9A" w:rsidRDefault="00F2786E">
      <w:pPr>
        <w:pStyle w:val="ListParagraph"/>
        <w:numPr>
          <w:ilvl w:val="1"/>
          <w:numId w:val="1"/>
        </w:numPr>
        <w:tabs>
          <w:tab w:val="left" w:pos="820"/>
        </w:tabs>
        <w:spacing w:before="4" w:line="259" w:lineRule="auto"/>
        <w:ind w:right="493"/>
        <w:rPr>
          <w:rFonts w:ascii="Symbol" w:hAnsi="Symbol"/>
          <w:sz w:val="20"/>
        </w:rPr>
      </w:pPr>
      <w:r>
        <w:rPr>
          <w:rFonts w:ascii="Arial MT" w:hAnsi="Arial MT"/>
        </w:rPr>
        <w:t>Home visit requests outside of the referral process may be undertaken where a child has not attended</w:t>
      </w:r>
      <w:r>
        <w:rPr>
          <w:rFonts w:ascii="Arial MT" w:hAnsi="Arial MT"/>
          <w:spacing w:val="-3"/>
        </w:rPr>
        <w:t xml:space="preserve"> </w:t>
      </w:r>
      <w:r>
        <w:rPr>
          <w:rFonts w:ascii="Arial MT" w:hAnsi="Arial MT"/>
        </w:rPr>
        <w:t>for</w:t>
      </w:r>
      <w:r>
        <w:rPr>
          <w:rFonts w:ascii="Arial MT" w:hAnsi="Arial MT"/>
          <w:spacing w:val="-6"/>
        </w:rPr>
        <w:t xml:space="preserve"> </w:t>
      </w:r>
      <w:r>
        <w:rPr>
          <w:rFonts w:ascii="Arial MT" w:hAnsi="Arial MT"/>
        </w:rPr>
        <w:t>3</w:t>
      </w:r>
      <w:r>
        <w:rPr>
          <w:rFonts w:ascii="Arial MT" w:hAnsi="Arial MT"/>
          <w:spacing w:val="-2"/>
        </w:rPr>
        <w:t xml:space="preserve"> </w:t>
      </w:r>
      <w:r>
        <w:rPr>
          <w:rFonts w:ascii="Arial MT" w:hAnsi="Arial MT"/>
        </w:rPr>
        <w:t>school</w:t>
      </w:r>
      <w:r>
        <w:rPr>
          <w:rFonts w:ascii="Arial MT" w:hAnsi="Arial MT"/>
          <w:spacing w:val="-8"/>
        </w:rPr>
        <w:t xml:space="preserve"> </w:t>
      </w:r>
      <w:r>
        <w:rPr>
          <w:rFonts w:ascii="Arial MT" w:hAnsi="Arial MT"/>
        </w:rPr>
        <w:t>days</w:t>
      </w:r>
      <w:r>
        <w:rPr>
          <w:rFonts w:ascii="Arial MT" w:hAnsi="Arial MT"/>
          <w:spacing w:val="-3"/>
        </w:rPr>
        <w:t xml:space="preserve"> </w:t>
      </w:r>
      <w:r>
        <w:rPr>
          <w:rFonts w:ascii="Arial MT" w:hAnsi="Arial MT"/>
        </w:rPr>
        <w:t>and</w:t>
      </w:r>
      <w:r>
        <w:rPr>
          <w:rFonts w:ascii="Arial MT" w:hAnsi="Arial MT"/>
          <w:spacing w:val="-3"/>
        </w:rPr>
        <w:t xml:space="preserve"> </w:t>
      </w:r>
      <w:r>
        <w:rPr>
          <w:rFonts w:ascii="Arial MT" w:hAnsi="Arial MT"/>
        </w:rPr>
        <w:t>there</w:t>
      </w:r>
      <w:r>
        <w:rPr>
          <w:rFonts w:ascii="Arial MT" w:hAnsi="Arial MT"/>
          <w:spacing w:val="-3"/>
        </w:rPr>
        <w:t xml:space="preserve"> </w:t>
      </w:r>
      <w:r>
        <w:rPr>
          <w:rFonts w:ascii="Arial MT" w:hAnsi="Arial MT"/>
        </w:rPr>
        <w:t>has</w:t>
      </w:r>
      <w:r>
        <w:rPr>
          <w:rFonts w:ascii="Arial MT" w:hAnsi="Arial MT"/>
          <w:spacing w:val="-7"/>
        </w:rPr>
        <w:t xml:space="preserve"> </w:t>
      </w:r>
      <w:r>
        <w:rPr>
          <w:rFonts w:ascii="Arial MT" w:hAnsi="Arial MT"/>
        </w:rPr>
        <w:t>been</w:t>
      </w:r>
      <w:r>
        <w:rPr>
          <w:rFonts w:ascii="Arial MT" w:hAnsi="Arial MT"/>
          <w:spacing w:val="-3"/>
        </w:rPr>
        <w:t xml:space="preserve"> </w:t>
      </w:r>
      <w:r>
        <w:rPr>
          <w:rFonts w:ascii="Arial MT" w:hAnsi="Arial MT"/>
        </w:rPr>
        <w:t>no</w:t>
      </w:r>
      <w:r>
        <w:rPr>
          <w:rFonts w:ascii="Arial MT" w:hAnsi="Arial MT"/>
          <w:spacing w:val="-3"/>
        </w:rPr>
        <w:t xml:space="preserve"> </w:t>
      </w:r>
      <w:r>
        <w:rPr>
          <w:rFonts w:ascii="Arial MT" w:hAnsi="Arial MT"/>
        </w:rPr>
        <w:t>contact</w:t>
      </w:r>
      <w:r>
        <w:rPr>
          <w:rFonts w:ascii="Arial MT" w:hAnsi="Arial MT"/>
          <w:spacing w:val="-6"/>
        </w:rPr>
        <w:t xml:space="preserve"> </w:t>
      </w:r>
      <w:r>
        <w:rPr>
          <w:rFonts w:ascii="Arial MT" w:hAnsi="Arial MT"/>
        </w:rPr>
        <w:t>from parent.</w:t>
      </w:r>
      <w:r>
        <w:rPr>
          <w:rFonts w:ascii="Arial MT" w:hAnsi="Arial MT"/>
          <w:spacing w:val="-6"/>
        </w:rPr>
        <w:t xml:space="preserve"> </w:t>
      </w:r>
      <w:r>
        <w:rPr>
          <w:rFonts w:ascii="Arial MT" w:hAnsi="Arial MT"/>
        </w:rPr>
        <w:t>Details including</w:t>
      </w:r>
      <w:r>
        <w:rPr>
          <w:rFonts w:ascii="Arial MT" w:hAnsi="Arial MT"/>
          <w:spacing w:val="-3"/>
        </w:rPr>
        <w:t xml:space="preserve"> </w:t>
      </w:r>
      <w:r>
        <w:rPr>
          <w:rFonts w:ascii="Arial MT" w:hAnsi="Arial MT"/>
        </w:rPr>
        <w:t xml:space="preserve">school’s concerns and any </w:t>
      </w:r>
      <w:r>
        <w:rPr>
          <w:rFonts w:ascii="Arial MT" w:hAnsi="Arial MT"/>
        </w:rPr>
        <w:t>known risks associated with the property should be shared</w:t>
      </w:r>
    </w:p>
    <w:p w:rsidR="003E6C9A" w:rsidRDefault="003E6C9A">
      <w:pPr>
        <w:pStyle w:val="BodyText"/>
        <w:rPr>
          <w:rFonts w:ascii="Arial MT"/>
        </w:rPr>
      </w:pPr>
    </w:p>
    <w:p w:rsidR="003E6C9A" w:rsidRDefault="003E6C9A">
      <w:pPr>
        <w:pStyle w:val="BodyText"/>
        <w:rPr>
          <w:rFonts w:ascii="Arial MT"/>
        </w:rPr>
      </w:pPr>
    </w:p>
    <w:p w:rsidR="003E6C9A" w:rsidRDefault="003E6C9A">
      <w:pPr>
        <w:pStyle w:val="BodyText"/>
        <w:spacing w:before="24"/>
        <w:rPr>
          <w:rFonts w:ascii="Arial MT"/>
        </w:rPr>
      </w:pPr>
    </w:p>
    <w:p w:rsidR="003E6C9A" w:rsidRDefault="00F2786E">
      <w:pPr>
        <w:pStyle w:val="Heading1"/>
        <w:spacing w:after="20"/>
      </w:pPr>
      <w:bookmarkStart w:id="4" w:name="_bookmark3"/>
      <w:bookmarkEnd w:id="4"/>
      <w:r>
        <w:t>Different</w:t>
      </w:r>
      <w:r>
        <w:rPr>
          <w:spacing w:val="-3"/>
        </w:rPr>
        <w:t xml:space="preserve"> </w:t>
      </w:r>
      <w:r>
        <w:t>levels</w:t>
      </w:r>
      <w:r>
        <w:rPr>
          <w:spacing w:val="-5"/>
        </w:rPr>
        <w:t xml:space="preserve"> </w:t>
      </w:r>
      <w:r>
        <w:t>of</w:t>
      </w:r>
      <w:r>
        <w:rPr>
          <w:spacing w:val="-2"/>
        </w:rPr>
        <w:t xml:space="preserve"> attendance</w:t>
      </w: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73"/>
        <w:gridCol w:w="7487"/>
      </w:tblGrid>
      <w:tr w:rsidR="003E6C9A">
        <w:trPr>
          <w:trHeight w:val="254"/>
        </w:trPr>
        <w:tc>
          <w:tcPr>
            <w:tcW w:w="2973" w:type="dxa"/>
            <w:shd w:val="clear" w:color="auto" w:fill="233E85"/>
          </w:tcPr>
          <w:p w:rsidR="003E6C9A" w:rsidRDefault="00F2786E">
            <w:pPr>
              <w:pStyle w:val="TableParagraph"/>
              <w:spacing w:before="1" w:line="232" w:lineRule="exact"/>
              <w:ind w:left="107"/>
            </w:pPr>
            <w:r>
              <w:rPr>
                <w:color w:val="FFFFFF"/>
              </w:rPr>
              <w:t>%</w:t>
            </w:r>
            <w:r>
              <w:rPr>
                <w:color w:val="FFFFFF"/>
                <w:spacing w:val="-4"/>
              </w:rPr>
              <w:t xml:space="preserve"> </w:t>
            </w:r>
            <w:r>
              <w:rPr>
                <w:color w:val="FFFFFF"/>
              </w:rPr>
              <w:t>of</w:t>
            </w:r>
            <w:r>
              <w:rPr>
                <w:color w:val="FFFFFF"/>
                <w:spacing w:val="-1"/>
              </w:rPr>
              <w:t xml:space="preserve"> </w:t>
            </w:r>
            <w:r>
              <w:rPr>
                <w:color w:val="FFFFFF"/>
              </w:rPr>
              <w:t>sessions</w:t>
            </w:r>
            <w:r>
              <w:rPr>
                <w:color w:val="FFFFFF"/>
                <w:spacing w:val="-1"/>
              </w:rPr>
              <w:t xml:space="preserve"> </w:t>
            </w:r>
            <w:r>
              <w:rPr>
                <w:color w:val="FFFFFF"/>
                <w:spacing w:val="-2"/>
              </w:rPr>
              <w:t>attended</w:t>
            </w:r>
          </w:p>
        </w:tc>
        <w:tc>
          <w:tcPr>
            <w:tcW w:w="7487" w:type="dxa"/>
            <w:shd w:val="clear" w:color="auto" w:fill="233E85"/>
          </w:tcPr>
          <w:p w:rsidR="003E6C9A" w:rsidRDefault="00F2786E">
            <w:pPr>
              <w:pStyle w:val="TableParagraph"/>
              <w:spacing w:before="1" w:line="232" w:lineRule="exact"/>
            </w:pPr>
            <w:r>
              <w:rPr>
                <w:color w:val="FFFFFF"/>
              </w:rPr>
              <w:t>What</w:t>
            </w:r>
            <w:r>
              <w:rPr>
                <w:color w:val="FFFFFF"/>
                <w:spacing w:val="-4"/>
              </w:rPr>
              <w:t xml:space="preserve"> </w:t>
            </w:r>
            <w:r>
              <w:rPr>
                <w:color w:val="FFFFFF"/>
              </w:rPr>
              <w:t>attendance</w:t>
            </w:r>
            <w:r>
              <w:rPr>
                <w:color w:val="FFFFFF"/>
                <w:spacing w:val="-3"/>
              </w:rPr>
              <w:t xml:space="preserve"> </w:t>
            </w:r>
            <w:r>
              <w:rPr>
                <w:color w:val="FFFFFF"/>
              </w:rPr>
              <w:t>at each</w:t>
            </w:r>
            <w:r>
              <w:rPr>
                <w:color w:val="FFFFFF"/>
                <w:spacing w:val="-4"/>
              </w:rPr>
              <w:t xml:space="preserve"> </w:t>
            </w:r>
            <w:r>
              <w:rPr>
                <w:color w:val="FFFFFF"/>
              </w:rPr>
              <w:t>level</w:t>
            </w:r>
            <w:r>
              <w:rPr>
                <w:color w:val="FFFFFF"/>
                <w:spacing w:val="-3"/>
              </w:rPr>
              <w:t xml:space="preserve"> </w:t>
            </w:r>
            <w:r>
              <w:rPr>
                <w:color w:val="FFFFFF"/>
                <w:spacing w:val="-4"/>
              </w:rPr>
              <w:t>means</w:t>
            </w:r>
          </w:p>
        </w:tc>
      </w:tr>
      <w:tr w:rsidR="003E6C9A">
        <w:trPr>
          <w:trHeight w:val="1010"/>
        </w:trPr>
        <w:tc>
          <w:tcPr>
            <w:tcW w:w="2973" w:type="dxa"/>
          </w:tcPr>
          <w:p w:rsidR="003E6C9A" w:rsidRDefault="00F2786E">
            <w:pPr>
              <w:pStyle w:val="TableParagraph"/>
              <w:spacing w:before="1"/>
              <w:ind w:left="107"/>
            </w:pPr>
            <w:r>
              <w:t>Above</w:t>
            </w:r>
            <w:r>
              <w:rPr>
                <w:spacing w:val="-4"/>
              </w:rPr>
              <w:t xml:space="preserve"> </w:t>
            </w:r>
            <w:r>
              <w:rPr>
                <w:spacing w:val="-5"/>
              </w:rPr>
              <w:t>97</w:t>
            </w:r>
          </w:p>
        </w:tc>
        <w:tc>
          <w:tcPr>
            <w:tcW w:w="7487" w:type="dxa"/>
          </w:tcPr>
          <w:p w:rsidR="003E6C9A" w:rsidRDefault="00F2786E">
            <w:pPr>
              <w:pStyle w:val="TableParagraph"/>
              <w:spacing w:before="1" w:line="252" w:lineRule="exact"/>
            </w:pPr>
            <w:r>
              <w:t>Attendance</w:t>
            </w:r>
            <w:r>
              <w:rPr>
                <w:spacing w:val="-4"/>
              </w:rPr>
              <w:t xml:space="preserve"> </w:t>
            </w:r>
            <w:r>
              <w:t>is</w:t>
            </w:r>
            <w:r>
              <w:rPr>
                <w:spacing w:val="-4"/>
              </w:rPr>
              <w:t xml:space="preserve"> good.</w:t>
            </w:r>
          </w:p>
          <w:p w:rsidR="003E6C9A" w:rsidRDefault="00F2786E">
            <w:pPr>
              <w:pStyle w:val="TableParagraph"/>
              <w:ind w:right="152"/>
            </w:pPr>
            <w:r>
              <w:t>School</w:t>
            </w:r>
            <w:r>
              <w:rPr>
                <w:spacing w:val="-5"/>
              </w:rPr>
              <w:t xml:space="preserve"> </w:t>
            </w:r>
            <w:r>
              <w:t>highlight</w:t>
            </w:r>
            <w:r>
              <w:rPr>
                <w:spacing w:val="-5"/>
              </w:rPr>
              <w:t xml:space="preserve"> </w:t>
            </w:r>
            <w:r>
              <w:t>good</w:t>
            </w:r>
            <w:r>
              <w:rPr>
                <w:spacing w:val="-2"/>
              </w:rPr>
              <w:t xml:space="preserve"> </w:t>
            </w:r>
            <w:r>
              <w:t>class</w:t>
            </w:r>
            <w:r>
              <w:rPr>
                <w:spacing w:val="-5"/>
              </w:rPr>
              <w:t xml:space="preserve"> </w:t>
            </w:r>
            <w:r>
              <w:t>attendance</w:t>
            </w:r>
            <w:r>
              <w:rPr>
                <w:spacing w:val="-5"/>
              </w:rPr>
              <w:t xml:space="preserve"> </w:t>
            </w:r>
            <w:r>
              <w:t>in</w:t>
            </w:r>
            <w:r>
              <w:rPr>
                <w:spacing w:val="-6"/>
              </w:rPr>
              <w:t xml:space="preserve"> </w:t>
            </w:r>
            <w:r>
              <w:t>a</w:t>
            </w:r>
            <w:r>
              <w:rPr>
                <w:spacing w:val="-1"/>
              </w:rPr>
              <w:t xml:space="preserve"> </w:t>
            </w:r>
            <w:r>
              <w:t>weekly</w:t>
            </w:r>
            <w:r>
              <w:rPr>
                <w:spacing w:val="-6"/>
              </w:rPr>
              <w:t xml:space="preserve"> </w:t>
            </w:r>
            <w:r>
              <w:t>assembly,</w:t>
            </w:r>
            <w:r>
              <w:rPr>
                <w:spacing w:val="-3"/>
              </w:rPr>
              <w:t xml:space="preserve"> </w:t>
            </w:r>
            <w:r>
              <w:t>the</w:t>
            </w:r>
            <w:r>
              <w:rPr>
                <w:spacing w:val="-5"/>
              </w:rPr>
              <w:t xml:space="preserve"> </w:t>
            </w:r>
            <w:r>
              <w:t>reward</w:t>
            </w:r>
            <w:r>
              <w:rPr>
                <w:spacing w:val="-2"/>
              </w:rPr>
              <w:t xml:space="preserve"> </w:t>
            </w:r>
            <w:r>
              <w:t>is</w:t>
            </w:r>
            <w:r>
              <w:rPr>
                <w:spacing w:val="-5"/>
              </w:rPr>
              <w:t xml:space="preserve"> </w:t>
            </w:r>
            <w:r>
              <w:t>a trophy for the week and a treat determined by the class teacher</w:t>
            </w:r>
          </w:p>
        </w:tc>
      </w:tr>
      <w:tr w:rsidR="003E6C9A">
        <w:trPr>
          <w:trHeight w:val="506"/>
        </w:trPr>
        <w:tc>
          <w:tcPr>
            <w:tcW w:w="2973" w:type="dxa"/>
          </w:tcPr>
          <w:p w:rsidR="003E6C9A" w:rsidRDefault="00F2786E">
            <w:pPr>
              <w:pStyle w:val="TableParagraph"/>
              <w:spacing w:before="1"/>
              <w:ind w:left="107"/>
            </w:pPr>
            <w:r>
              <w:rPr>
                <w:spacing w:val="-2"/>
              </w:rPr>
              <w:t>95.1-</w:t>
            </w:r>
            <w:r>
              <w:rPr>
                <w:spacing w:val="-5"/>
              </w:rPr>
              <w:t>97</w:t>
            </w:r>
          </w:p>
        </w:tc>
        <w:tc>
          <w:tcPr>
            <w:tcW w:w="7487" w:type="dxa"/>
          </w:tcPr>
          <w:p w:rsidR="003E6C9A" w:rsidRDefault="00F2786E">
            <w:pPr>
              <w:pStyle w:val="TableParagraph"/>
              <w:spacing w:line="252" w:lineRule="exact"/>
              <w:ind w:right="152"/>
            </w:pPr>
            <w:r>
              <w:t>While</w:t>
            </w:r>
            <w:r>
              <w:rPr>
                <w:spacing w:val="-1"/>
              </w:rPr>
              <w:t xml:space="preserve"> </w:t>
            </w:r>
            <w:r>
              <w:t>attendance</w:t>
            </w:r>
            <w:r>
              <w:rPr>
                <w:spacing w:val="-5"/>
              </w:rPr>
              <w:t xml:space="preserve"> </w:t>
            </w:r>
            <w:r>
              <w:t>at</w:t>
            </w:r>
            <w:r>
              <w:rPr>
                <w:spacing w:val="-5"/>
              </w:rPr>
              <w:t xml:space="preserve"> </w:t>
            </w:r>
            <w:r>
              <w:t>this</w:t>
            </w:r>
            <w:r>
              <w:rPr>
                <w:spacing w:val="-5"/>
              </w:rPr>
              <w:t xml:space="preserve"> </w:t>
            </w:r>
            <w:r>
              <w:t>level</w:t>
            </w:r>
            <w:r>
              <w:rPr>
                <w:spacing w:val="-5"/>
              </w:rPr>
              <w:t xml:space="preserve"> </w:t>
            </w:r>
            <w:r>
              <w:t>is</w:t>
            </w:r>
            <w:r>
              <w:rPr>
                <w:spacing w:val="-5"/>
              </w:rPr>
              <w:t xml:space="preserve"> </w:t>
            </w:r>
            <w:r>
              <w:t>not</w:t>
            </w:r>
            <w:r>
              <w:rPr>
                <w:spacing w:val="-5"/>
              </w:rPr>
              <w:t xml:space="preserve"> </w:t>
            </w:r>
            <w:r>
              <w:t>considered</w:t>
            </w:r>
            <w:r>
              <w:rPr>
                <w:spacing w:val="-2"/>
              </w:rPr>
              <w:t xml:space="preserve"> </w:t>
            </w:r>
            <w:r>
              <w:t>to</w:t>
            </w:r>
            <w:r>
              <w:rPr>
                <w:spacing w:val="-6"/>
              </w:rPr>
              <w:t xml:space="preserve"> </w:t>
            </w:r>
            <w:r>
              <w:t>be</w:t>
            </w:r>
            <w:r>
              <w:rPr>
                <w:spacing w:val="-5"/>
              </w:rPr>
              <w:t xml:space="preserve"> </w:t>
            </w:r>
            <w:r>
              <w:t>particularly</w:t>
            </w:r>
            <w:r>
              <w:rPr>
                <w:spacing w:val="-6"/>
              </w:rPr>
              <w:t xml:space="preserve"> </w:t>
            </w:r>
            <w:r>
              <w:t>high,</w:t>
            </w:r>
            <w:r>
              <w:rPr>
                <w:spacing w:val="-3"/>
              </w:rPr>
              <w:t xml:space="preserve"> </w:t>
            </w:r>
            <w:r>
              <w:t>it</w:t>
            </w:r>
            <w:r>
              <w:rPr>
                <w:spacing w:val="-5"/>
              </w:rPr>
              <w:t xml:space="preserve"> </w:t>
            </w:r>
            <w:r>
              <w:t>is unlikely that there will be any concerns for pupils at this level.</w:t>
            </w:r>
          </w:p>
        </w:tc>
      </w:tr>
      <w:tr w:rsidR="003E6C9A">
        <w:trPr>
          <w:trHeight w:val="1266"/>
        </w:trPr>
        <w:tc>
          <w:tcPr>
            <w:tcW w:w="2973" w:type="dxa"/>
          </w:tcPr>
          <w:p w:rsidR="003E6C9A" w:rsidRDefault="00F2786E">
            <w:pPr>
              <w:pStyle w:val="TableParagraph"/>
              <w:spacing w:before="1"/>
              <w:ind w:left="107"/>
            </w:pPr>
            <w:r>
              <w:rPr>
                <w:spacing w:val="-2"/>
              </w:rPr>
              <w:t>93.1-</w:t>
            </w:r>
            <w:r>
              <w:rPr>
                <w:spacing w:val="-5"/>
              </w:rPr>
              <w:t>95</w:t>
            </w:r>
          </w:p>
        </w:tc>
        <w:tc>
          <w:tcPr>
            <w:tcW w:w="7487" w:type="dxa"/>
          </w:tcPr>
          <w:p w:rsidR="003E6C9A" w:rsidRDefault="00F2786E">
            <w:pPr>
              <w:pStyle w:val="TableParagraph"/>
              <w:spacing w:before="1"/>
              <w:ind w:right="152"/>
            </w:pPr>
            <w:r>
              <w:t>Attendance is lower than it should be in most cases.</w:t>
            </w:r>
            <w:r>
              <w:rPr>
                <w:spacing w:val="40"/>
              </w:rPr>
              <w:t xml:space="preserve"> </w:t>
            </w:r>
            <w:r>
              <w:t>The school will not usually intervene at this point, but parents/</w:t>
            </w:r>
            <w:proofErr w:type="spellStart"/>
            <w:r>
              <w:t>carers</w:t>
            </w:r>
            <w:proofErr w:type="spellEnd"/>
            <w:r>
              <w:t xml:space="preserve"> should be mindful that most pupils should have</w:t>
            </w:r>
            <w:r>
              <w:rPr>
                <w:spacing w:val="-3"/>
              </w:rPr>
              <w:t xml:space="preserve"> </w:t>
            </w:r>
            <w:r>
              <w:t>a higher</w:t>
            </w:r>
            <w:r>
              <w:rPr>
                <w:spacing w:val="-3"/>
              </w:rPr>
              <w:t xml:space="preserve"> </w:t>
            </w:r>
            <w:r>
              <w:t>rate</w:t>
            </w:r>
            <w:r>
              <w:rPr>
                <w:spacing w:val="-3"/>
              </w:rPr>
              <w:t xml:space="preserve"> </w:t>
            </w:r>
            <w:r>
              <w:t>of attendance and the</w:t>
            </w:r>
            <w:r>
              <w:rPr>
                <w:spacing w:val="-3"/>
              </w:rPr>
              <w:t xml:space="preserve"> </w:t>
            </w:r>
            <w:r>
              <w:t>school,</w:t>
            </w:r>
            <w:r>
              <w:rPr>
                <w:spacing w:val="-1"/>
              </w:rPr>
              <w:t xml:space="preserve"> </w:t>
            </w:r>
            <w:r>
              <w:t>will</w:t>
            </w:r>
            <w:r>
              <w:rPr>
                <w:spacing w:val="-3"/>
              </w:rPr>
              <w:t xml:space="preserve"> </w:t>
            </w:r>
            <w:r>
              <w:t>be</w:t>
            </w:r>
            <w:r>
              <w:rPr>
                <w:spacing w:val="-3"/>
              </w:rPr>
              <w:t xml:space="preserve"> </w:t>
            </w:r>
            <w:r>
              <w:t>tracking carefully pupils</w:t>
            </w:r>
            <w:r>
              <w:rPr>
                <w:spacing w:val="-6"/>
              </w:rPr>
              <w:t xml:space="preserve"> </w:t>
            </w:r>
            <w:r>
              <w:t>at</w:t>
            </w:r>
            <w:r>
              <w:rPr>
                <w:spacing w:val="-4"/>
              </w:rPr>
              <w:t xml:space="preserve"> </w:t>
            </w:r>
            <w:r>
              <w:t>thi</w:t>
            </w:r>
            <w:r>
              <w:t>s</w:t>
            </w:r>
            <w:r>
              <w:rPr>
                <w:spacing w:val="-3"/>
              </w:rPr>
              <w:t xml:space="preserve"> </w:t>
            </w:r>
            <w:r>
              <w:t>level</w:t>
            </w:r>
            <w:r>
              <w:rPr>
                <w:spacing w:val="-4"/>
              </w:rPr>
              <w:t xml:space="preserve"> </w:t>
            </w:r>
            <w:r>
              <w:t>of attendance.</w:t>
            </w:r>
            <w:r>
              <w:rPr>
                <w:spacing w:val="52"/>
              </w:rPr>
              <w:t xml:space="preserve"> </w:t>
            </w:r>
            <w:r>
              <w:t>The</w:t>
            </w:r>
            <w:r>
              <w:rPr>
                <w:spacing w:val="-4"/>
              </w:rPr>
              <w:t xml:space="preserve"> </w:t>
            </w:r>
            <w:r>
              <w:t>school</w:t>
            </w:r>
            <w:r>
              <w:rPr>
                <w:spacing w:val="3"/>
              </w:rPr>
              <w:t xml:space="preserve"> </w:t>
            </w:r>
            <w:r>
              <w:t>may</w:t>
            </w:r>
            <w:r>
              <w:rPr>
                <w:spacing w:val="-5"/>
              </w:rPr>
              <w:t xml:space="preserve"> </w:t>
            </w:r>
            <w:r>
              <w:t>no</w:t>
            </w:r>
            <w:r>
              <w:rPr>
                <w:spacing w:val="-1"/>
              </w:rPr>
              <w:t xml:space="preserve"> </w:t>
            </w:r>
            <w:r>
              <w:t>longer</w:t>
            </w:r>
            <w:r>
              <w:rPr>
                <w:spacing w:val="-3"/>
              </w:rPr>
              <w:t xml:space="preserve"> </w:t>
            </w:r>
            <w:r>
              <w:t>approve</w:t>
            </w:r>
            <w:r>
              <w:rPr>
                <w:spacing w:val="-4"/>
              </w:rPr>
              <w:t xml:space="preserve"> </w:t>
            </w:r>
            <w:r>
              <w:t>absence</w:t>
            </w:r>
            <w:r>
              <w:rPr>
                <w:spacing w:val="-3"/>
              </w:rPr>
              <w:t xml:space="preserve"> </w:t>
            </w:r>
            <w:r>
              <w:rPr>
                <w:spacing w:val="-5"/>
              </w:rPr>
              <w:t>for</w:t>
            </w:r>
          </w:p>
          <w:p w:rsidR="003E6C9A" w:rsidRDefault="00F2786E">
            <w:pPr>
              <w:pStyle w:val="TableParagraph"/>
              <w:spacing w:line="232" w:lineRule="exact"/>
            </w:pPr>
            <w:r>
              <w:t>illness</w:t>
            </w:r>
            <w:r>
              <w:rPr>
                <w:spacing w:val="-4"/>
              </w:rPr>
              <w:t xml:space="preserve"> </w:t>
            </w:r>
            <w:r>
              <w:t>unless</w:t>
            </w:r>
            <w:r>
              <w:rPr>
                <w:spacing w:val="-3"/>
              </w:rPr>
              <w:t xml:space="preserve"> </w:t>
            </w:r>
            <w:r>
              <w:t>evidence</w:t>
            </w:r>
            <w:r>
              <w:rPr>
                <w:position w:val="7"/>
                <w:sz w:val="14"/>
              </w:rPr>
              <w:t>1</w:t>
            </w:r>
            <w:r>
              <w:rPr>
                <w:spacing w:val="20"/>
                <w:position w:val="7"/>
                <w:sz w:val="14"/>
              </w:rPr>
              <w:t xml:space="preserve"> </w:t>
            </w:r>
            <w:r>
              <w:t>is</w:t>
            </w:r>
            <w:r>
              <w:rPr>
                <w:spacing w:val="-3"/>
              </w:rPr>
              <w:t xml:space="preserve"> </w:t>
            </w:r>
            <w:r>
              <w:rPr>
                <w:spacing w:val="-2"/>
              </w:rPr>
              <w:t>submitted.</w:t>
            </w:r>
          </w:p>
        </w:tc>
      </w:tr>
      <w:tr w:rsidR="003E6C9A">
        <w:trPr>
          <w:trHeight w:val="758"/>
        </w:trPr>
        <w:tc>
          <w:tcPr>
            <w:tcW w:w="2973" w:type="dxa"/>
          </w:tcPr>
          <w:p w:rsidR="003E6C9A" w:rsidRDefault="00F2786E">
            <w:pPr>
              <w:pStyle w:val="TableParagraph"/>
              <w:spacing w:before="1"/>
              <w:ind w:left="107"/>
            </w:pPr>
            <w:r>
              <w:rPr>
                <w:spacing w:val="-2"/>
              </w:rPr>
              <w:t>90.1-</w:t>
            </w:r>
            <w:r>
              <w:rPr>
                <w:spacing w:val="-5"/>
              </w:rPr>
              <w:t>93</w:t>
            </w:r>
          </w:p>
        </w:tc>
        <w:tc>
          <w:tcPr>
            <w:tcW w:w="7487" w:type="dxa"/>
          </w:tcPr>
          <w:p w:rsidR="003E6C9A" w:rsidRDefault="00F2786E">
            <w:pPr>
              <w:pStyle w:val="TableParagraph"/>
              <w:spacing w:line="252" w:lineRule="exact"/>
              <w:ind w:right="152"/>
            </w:pPr>
            <w:r>
              <w:t>In</w:t>
            </w:r>
            <w:r>
              <w:rPr>
                <w:spacing w:val="-5"/>
              </w:rPr>
              <w:t xml:space="preserve"> </w:t>
            </w:r>
            <w:r>
              <w:t>all</w:t>
            </w:r>
            <w:r>
              <w:rPr>
                <w:spacing w:val="-4"/>
              </w:rPr>
              <w:t xml:space="preserve"> </w:t>
            </w:r>
            <w:r>
              <w:t>but</w:t>
            </w:r>
            <w:r>
              <w:rPr>
                <w:spacing w:val="-4"/>
              </w:rPr>
              <w:t xml:space="preserve"> </w:t>
            </w:r>
            <w:r>
              <w:t>a</w:t>
            </w:r>
            <w:r>
              <w:rPr>
                <w:spacing w:val="-4"/>
              </w:rPr>
              <w:t xml:space="preserve"> </w:t>
            </w:r>
            <w:r>
              <w:t>few</w:t>
            </w:r>
            <w:r>
              <w:rPr>
                <w:spacing w:val="-5"/>
              </w:rPr>
              <w:t xml:space="preserve"> </w:t>
            </w:r>
            <w:r>
              <w:t>cases,</w:t>
            </w:r>
            <w:r>
              <w:rPr>
                <w:spacing w:val="-2"/>
              </w:rPr>
              <w:t xml:space="preserve"> </w:t>
            </w:r>
            <w:r>
              <w:t>attendance at</w:t>
            </w:r>
            <w:r>
              <w:rPr>
                <w:spacing w:val="-4"/>
              </w:rPr>
              <w:t xml:space="preserve"> </w:t>
            </w:r>
            <w:r>
              <w:t>this</w:t>
            </w:r>
            <w:r>
              <w:rPr>
                <w:spacing w:val="-4"/>
              </w:rPr>
              <w:t xml:space="preserve"> </w:t>
            </w:r>
            <w:r>
              <w:t>rate</w:t>
            </w:r>
            <w:r>
              <w:rPr>
                <w:spacing w:val="-4"/>
              </w:rPr>
              <w:t xml:space="preserve"> </w:t>
            </w:r>
            <w:r>
              <w:t>is too</w:t>
            </w:r>
            <w:r>
              <w:rPr>
                <w:spacing w:val="-1"/>
              </w:rPr>
              <w:t xml:space="preserve"> </w:t>
            </w:r>
            <w:r>
              <w:t>low.</w:t>
            </w:r>
            <w:r>
              <w:rPr>
                <w:spacing w:val="40"/>
              </w:rPr>
              <w:t xml:space="preserve"> </w:t>
            </w:r>
            <w:r>
              <w:t>School</w:t>
            </w:r>
            <w:r>
              <w:rPr>
                <w:spacing w:val="-4"/>
              </w:rPr>
              <w:t xml:space="preserve"> </w:t>
            </w:r>
            <w:r>
              <w:t>will</w:t>
            </w:r>
            <w:r>
              <w:rPr>
                <w:spacing w:val="-4"/>
              </w:rPr>
              <w:t xml:space="preserve"> </w:t>
            </w:r>
            <w:r>
              <w:t>make contact to raise concern (see appendix for proforma) and offer support.</w:t>
            </w:r>
            <w:r>
              <w:rPr>
                <w:spacing w:val="40"/>
              </w:rPr>
              <w:t xml:space="preserve"> </w:t>
            </w:r>
            <w:r>
              <w:t>School will actively consider no longer approving absence unless evidence is submitted.</w:t>
            </w:r>
          </w:p>
        </w:tc>
      </w:tr>
      <w:tr w:rsidR="003E6C9A">
        <w:trPr>
          <w:trHeight w:val="506"/>
        </w:trPr>
        <w:tc>
          <w:tcPr>
            <w:tcW w:w="2973" w:type="dxa"/>
          </w:tcPr>
          <w:p w:rsidR="003E6C9A" w:rsidRDefault="00F2786E">
            <w:pPr>
              <w:pStyle w:val="TableParagraph"/>
              <w:spacing w:before="1"/>
              <w:ind w:left="107"/>
            </w:pPr>
            <w:r>
              <w:rPr>
                <w:spacing w:val="-2"/>
              </w:rPr>
              <w:t>75.1-</w:t>
            </w:r>
            <w:r>
              <w:rPr>
                <w:spacing w:val="-5"/>
              </w:rPr>
              <w:t>90</w:t>
            </w:r>
          </w:p>
        </w:tc>
        <w:tc>
          <w:tcPr>
            <w:tcW w:w="7487" w:type="dxa"/>
          </w:tcPr>
          <w:p w:rsidR="003E6C9A" w:rsidRDefault="00F2786E">
            <w:pPr>
              <w:pStyle w:val="TableParagraph"/>
              <w:spacing w:line="252" w:lineRule="exact"/>
            </w:pPr>
            <w:r>
              <w:t>This</w:t>
            </w:r>
            <w:r>
              <w:rPr>
                <w:spacing w:val="-4"/>
              </w:rPr>
              <w:t xml:space="preserve"> </w:t>
            </w:r>
            <w:r>
              <w:t>is</w:t>
            </w:r>
            <w:r>
              <w:rPr>
                <w:spacing w:val="-4"/>
              </w:rPr>
              <w:t xml:space="preserve"> </w:t>
            </w:r>
            <w:r>
              <w:t>classed</w:t>
            </w:r>
            <w:r>
              <w:rPr>
                <w:spacing w:val="-1"/>
              </w:rPr>
              <w:t xml:space="preserve"> </w:t>
            </w:r>
            <w:r>
              <w:t>as</w:t>
            </w:r>
            <w:r>
              <w:rPr>
                <w:spacing w:val="-4"/>
              </w:rPr>
              <w:t xml:space="preserve"> </w:t>
            </w:r>
            <w:r>
              <w:t>persistent</w:t>
            </w:r>
            <w:r>
              <w:rPr>
                <w:spacing w:val="-4"/>
              </w:rPr>
              <w:t xml:space="preserve"> </w:t>
            </w:r>
            <w:r>
              <w:t>absence.</w:t>
            </w:r>
            <w:r>
              <w:rPr>
                <w:spacing w:val="40"/>
              </w:rPr>
              <w:t xml:space="preserve"> </w:t>
            </w:r>
            <w:r>
              <w:t>The school</w:t>
            </w:r>
            <w:r>
              <w:rPr>
                <w:spacing w:val="-4"/>
              </w:rPr>
              <w:t xml:space="preserve"> </w:t>
            </w:r>
            <w:r>
              <w:t>will</w:t>
            </w:r>
            <w:r>
              <w:rPr>
                <w:spacing w:val="-4"/>
              </w:rPr>
              <w:t xml:space="preserve"> </w:t>
            </w:r>
            <w:r>
              <w:t>consider</w:t>
            </w:r>
            <w:r>
              <w:rPr>
                <w:spacing w:val="-1"/>
              </w:rPr>
              <w:t xml:space="preserve"> </w:t>
            </w:r>
            <w:r>
              <w:t>accessing</w:t>
            </w:r>
            <w:r>
              <w:rPr>
                <w:spacing w:val="-5"/>
              </w:rPr>
              <w:t xml:space="preserve"> </w:t>
            </w:r>
            <w:r>
              <w:t xml:space="preserve">support </w:t>
            </w:r>
            <w:r>
              <w:t>from the EWO service.</w:t>
            </w:r>
          </w:p>
        </w:tc>
      </w:tr>
      <w:tr w:rsidR="003E6C9A">
        <w:trPr>
          <w:trHeight w:val="761"/>
        </w:trPr>
        <w:tc>
          <w:tcPr>
            <w:tcW w:w="2973" w:type="dxa"/>
          </w:tcPr>
          <w:p w:rsidR="003E6C9A" w:rsidRDefault="00F2786E">
            <w:pPr>
              <w:pStyle w:val="TableParagraph"/>
              <w:spacing w:before="1"/>
              <w:ind w:left="107"/>
            </w:pPr>
            <w:r>
              <w:rPr>
                <w:spacing w:val="-2"/>
              </w:rPr>
              <w:t>50.1-</w:t>
            </w:r>
            <w:r>
              <w:rPr>
                <w:spacing w:val="-5"/>
              </w:rPr>
              <w:t>75</w:t>
            </w:r>
          </w:p>
        </w:tc>
        <w:tc>
          <w:tcPr>
            <w:tcW w:w="7487" w:type="dxa"/>
          </w:tcPr>
          <w:p w:rsidR="003E6C9A" w:rsidRDefault="00F2786E">
            <w:pPr>
              <w:pStyle w:val="TableParagraph"/>
              <w:spacing w:line="252" w:lineRule="exact"/>
              <w:ind w:right="152"/>
            </w:pPr>
            <w:r>
              <w:t>When</w:t>
            </w:r>
            <w:r>
              <w:rPr>
                <w:spacing w:val="-5"/>
              </w:rPr>
              <w:t xml:space="preserve"> </w:t>
            </w:r>
            <w:r>
              <w:t>attendance</w:t>
            </w:r>
            <w:r>
              <w:rPr>
                <w:spacing w:val="-5"/>
              </w:rPr>
              <w:t xml:space="preserve"> </w:t>
            </w:r>
            <w:r>
              <w:t>is</w:t>
            </w:r>
            <w:r>
              <w:rPr>
                <w:spacing w:val="-5"/>
              </w:rPr>
              <w:t xml:space="preserve"> </w:t>
            </w:r>
            <w:r>
              <w:t>at</w:t>
            </w:r>
            <w:r>
              <w:rPr>
                <w:spacing w:val="-5"/>
              </w:rPr>
              <w:t xml:space="preserve"> </w:t>
            </w:r>
            <w:r>
              <w:t>this</w:t>
            </w:r>
            <w:r>
              <w:rPr>
                <w:spacing w:val="-5"/>
              </w:rPr>
              <w:t xml:space="preserve"> </w:t>
            </w:r>
            <w:r>
              <w:t>rate</w:t>
            </w:r>
            <w:r>
              <w:rPr>
                <w:spacing w:val="-5"/>
              </w:rPr>
              <w:t xml:space="preserve"> </w:t>
            </w:r>
            <w:r>
              <w:t>the</w:t>
            </w:r>
            <w:r>
              <w:rPr>
                <w:spacing w:val="-1"/>
              </w:rPr>
              <w:t xml:space="preserve"> </w:t>
            </w:r>
            <w:r>
              <w:t>school</w:t>
            </w:r>
            <w:r>
              <w:rPr>
                <w:spacing w:val="-5"/>
              </w:rPr>
              <w:t xml:space="preserve"> </w:t>
            </w:r>
            <w:r>
              <w:t>will</w:t>
            </w:r>
            <w:r>
              <w:rPr>
                <w:spacing w:val="-1"/>
              </w:rPr>
              <w:t xml:space="preserve"> </w:t>
            </w:r>
            <w:r>
              <w:t>inform</w:t>
            </w:r>
            <w:r>
              <w:rPr>
                <w:spacing w:val="-3"/>
              </w:rPr>
              <w:t xml:space="preserve"> </w:t>
            </w:r>
            <w:r>
              <w:t>parents</w:t>
            </w:r>
            <w:r>
              <w:rPr>
                <w:spacing w:val="-5"/>
              </w:rPr>
              <w:t xml:space="preserve"> </w:t>
            </w:r>
            <w:r>
              <w:t>that</w:t>
            </w:r>
            <w:r>
              <w:rPr>
                <w:spacing w:val="-5"/>
              </w:rPr>
              <w:t xml:space="preserve"> </w:t>
            </w:r>
            <w:r>
              <w:t>their</w:t>
            </w:r>
            <w:r>
              <w:rPr>
                <w:spacing w:val="-5"/>
              </w:rPr>
              <w:t xml:space="preserve"> </w:t>
            </w:r>
            <w:r>
              <w:t>child</w:t>
            </w:r>
            <w:r>
              <w:rPr>
                <w:spacing w:val="-2"/>
              </w:rPr>
              <w:t xml:space="preserve"> </w:t>
            </w:r>
            <w:r>
              <w:t>is</w:t>
            </w:r>
            <w:r>
              <w:rPr>
                <w:spacing w:val="-5"/>
              </w:rPr>
              <w:t xml:space="preserve"> </w:t>
            </w:r>
            <w:r>
              <w:t>at danger of severe absenteeism (see appendix for proforma). A meeting will be held.</w:t>
            </w:r>
            <w:r>
              <w:rPr>
                <w:spacing w:val="40"/>
              </w:rPr>
              <w:t xml:space="preserve"> </w:t>
            </w:r>
            <w:r>
              <w:t>The school will almost all cases access support from the EWO service.</w:t>
            </w:r>
          </w:p>
        </w:tc>
      </w:tr>
      <w:tr w:rsidR="003E6C9A">
        <w:trPr>
          <w:trHeight w:val="502"/>
        </w:trPr>
        <w:tc>
          <w:tcPr>
            <w:tcW w:w="2973" w:type="dxa"/>
          </w:tcPr>
          <w:p w:rsidR="003E6C9A" w:rsidRDefault="00F2786E">
            <w:pPr>
              <w:pStyle w:val="TableParagraph"/>
              <w:spacing w:line="250" w:lineRule="exact"/>
              <w:ind w:left="107"/>
            </w:pPr>
            <w:r>
              <w:t>Below</w:t>
            </w:r>
            <w:r>
              <w:rPr>
                <w:spacing w:val="-4"/>
              </w:rPr>
              <w:t xml:space="preserve"> </w:t>
            </w:r>
            <w:r>
              <w:rPr>
                <w:spacing w:val="-5"/>
              </w:rPr>
              <w:t>50</w:t>
            </w:r>
          </w:p>
        </w:tc>
        <w:tc>
          <w:tcPr>
            <w:tcW w:w="7487" w:type="dxa"/>
          </w:tcPr>
          <w:p w:rsidR="003E6C9A" w:rsidRDefault="00F2786E">
            <w:pPr>
              <w:pStyle w:val="TableParagraph"/>
              <w:spacing w:line="252" w:lineRule="exact"/>
              <w:ind w:right="152"/>
            </w:pPr>
            <w:r>
              <w:t>This is classed as severe absenteeism.</w:t>
            </w:r>
            <w:r>
              <w:rPr>
                <w:spacing w:val="40"/>
              </w:rPr>
              <w:t xml:space="preserve"> </w:t>
            </w:r>
            <w:r>
              <w:t xml:space="preserve">The school will </w:t>
            </w:r>
            <w:proofErr w:type="spellStart"/>
            <w:r>
              <w:t>prioritise</w:t>
            </w:r>
            <w:proofErr w:type="spellEnd"/>
            <w:r>
              <w:t xml:space="preserve"> support (including</w:t>
            </w:r>
            <w:r>
              <w:rPr>
                <w:spacing w:val="-5"/>
              </w:rPr>
              <w:t xml:space="preserve"> </w:t>
            </w:r>
            <w:r>
              <w:t>from</w:t>
            </w:r>
            <w:r>
              <w:rPr>
                <w:spacing w:val="-3"/>
              </w:rPr>
              <w:t xml:space="preserve"> </w:t>
            </w:r>
            <w:r>
              <w:t>the</w:t>
            </w:r>
            <w:r>
              <w:rPr>
                <w:spacing w:val="-5"/>
              </w:rPr>
              <w:t xml:space="preserve"> </w:t>
            </w:r>
            <w:r>
              <w:t>EWO</w:t>
            </w:r>
            <w:r>
              <w:rPr>
                <w:spacing w:val="-2"/>
              </w:rPr>
              <w:t xml:space="preserve"> </w:t>
            </w:r>
            <w:r>
              <w:t>service)</w:t>
            </w:r>
            <w:r>
              <w:rPr>
                <w:spacing w:val="-5"/>
              </w:rPr>
              <w:t xml:space="preserve"> </w:t>
            </w:r>
            <w:r>
              <w:t>for</w:t>
            </w:r>
            <w:r>
              <w:rPr>
                <w:spacing w:val="-5"/>
              </w:rPr>
              <w:t xml:space="preserve"> </w:t>
            </w:r>
            <w:r>
              <w:t>any</w:t>
            </w:r>
            <w:r>
              <w:rPr>
                <w:spacing w:val="-5"/>
              </w:rPr>
              <w:t xml:space="preserve"> </w:t>
            </w:r>
            <w:r>
              <w:t>pupils</w:t>
            </w:r>
            <w:r>
              <w:rPr>
                <w:spacing w:val="-5"/>
              </w:rPr>
              <w:t xml:space="preserve"> </w:t>
            </w:r>
            <w:r>
              <w:t>with</w:t>
            </w:r>
            <w:r>
              <w:rPr>
                <w:spacing w:val="-2"/>
              </w:rPr>
              <w:t xml:space="preserve"> </w:t>
            </w:r>
            <w:r>
              <w:t>attendance</w:t>
            </w:r>
            <w:r>
              <w:rPr>
                <w:spacing w:val="-1"/>
              </w:rPr>
              <w:t xml:space="preserve"> </w:t>
            </w:r>
            <w:r>
              <w:t>at</w:t>
            </w:r>
            <w:r>
              <w:rPr>
                <w:spacing w:val="-5"/>
              </w:rPr>
              <w:t xml:space="preserve"> </w:t>
            </w:r>
            <w:r>
              <w:t>this</w:t>
            </w:r>
            <w:r>
              <w:rPr>
                <w:spacing w:val="-5"/>
              </w:rPr>
              <w:t xml:space="preserve"> </w:t>
            </w:r>
            <w:r>
              <w:t>level.</w:t>
            </w:r>
          </w:p>
        </w:tc>
      </w:tr>
    </w:tbl>
    <w:p w:rsidR="003E6C9A" w:rsidRDefault="00F2786E">
      <w:pPr>
        <w:pStyle w:val="BodyText"/>
        <w:spacing w:before="3" w:line="259" w:lineRule="auto"/>
        <w:ind w:left="100"/>
      </w:pPr>
      <w:r>
        <w:t>The</w:t>
      </w:r>
      <w:r>
        <w:rPr>
          <w:spacing w:val="-4"/>
        </w:rPr>
        <w:t xml:space="preserve"> </w:t>
      </w:r>
      <w:r>
        <w:t>school</w:t>
      </w:r>
      <w:r>
        <w:rPr>
          <w:spacing w:val="-4"/>
        </w:rPr>
        <w:t xml:space="preserve"> </w:t>
      </w:r>
      <w:r>
        <w:t>may</w:t>
      </w:r>
      <w:r>
        <w:rPr>
          <w:spacing w:val="-5"/>
        </w:rPr>
        <w:t xml:space="preserve"> </w:t>
      </w:r>
      <w:proofErr w:type="gramStart"/>
      <w:r>
        <w:t>take</w:t>
      </w:r>
      <w:r>
        <w:rPr>
          <w:spacing w:val="-4"/>
        </w:rPr>
        <w:t xml:space="preserve"> </w:t>
      </w:r>
      <w:r>
        <w:t>action</w:t>
      </w:r>
      <w:proofErr w:type="gramEnd"/>
      <w:r>
        <w:rPr>
          <w:spacing w:val="-5"/>
        </w:rPr>
        <w:t xml:space="preserve"> </w:t>
      </w:r>
      <w:r>
        <w:t>from</w:t>
      </w:r>
      <w:r>
        <w:rPr>
          <w:spacing w:val="-2"/>
        </w:rPr>
        <w:t xml:space="preserve"> </w:t>
      </w:r>
      <w:r>
        <w:t>the</w:t>
      </w:r>
      <w:r>
        <w:rPr>
          <w:spacing w:val="-4"/>
        </w:rPr>
        <w:t xml:space="preserve"> </w:t>
      </w:r>
      <w:r>
        <w:t>table</w:t>
      </w:r>
      <w:r>
        <w:rPr>
          <w:spacing w:val="-4"/>
        </w:rPr>
        <w:t xml:space="preserve"> </w:t>
      </w:r>
      <w:r>
        <w:t>above,</w:t>
      </w:r>
      <w:r>
        <w:rPr>
          <w:spacing w:val="-2"/>
        </w:rPr>
        <w:t xml:space="preserve"> </w:t>
      </w:r>
      <w:r>
        <w:t>even</w:t>
      </w:r>
      <w:r>
        <w:rPr>
          <w:spacing w:val="-5"/>
        </w:rPr>
        <w:t xml:space="preserve"> </w:t>
      </w:r>
      <w:r>
        <w:t>if the</w:t>
      </w:r>
      <w:r>
        <w:rPr>
          <w:spacing w:val="-4"/>
        </w:rPr>
        <w:t xml:space="preserve"> </w:t>
      </w:r>
      <w:r>
        <w:t>level</w:t>
      </w:r>
      <w:r>
        <w:rPr>
          <w:spacing w:val="-4"/>
        </w:rPr>
        <w:t xml:space="preserve"> </w:t>
      </w:r>
      <w:r>
        <w:t>of attendance</w:t>
      </w:r>
      <w:r>
        <w:rPr>
          <w:spacing w:val="-4"/>
        </w:rPr>
        <w:t xml:space="preserve"> </w:t>
      </w:r>
      <w:r>
        <w:t>hasn’t</w:t>
      </w:r>
      <w:r>
        <w:rPr>
          <w:spacing w:val="-4"/>
        </w:rPr>
        <w:t xml:space="preserve"> </w:t>
      </w:r>
      <w:r>
        <w:t>been</w:t>
      </w:r>
      <w:r>
        <w:rPr>
          <w:spacing w:val="-1"/>
        </w:rPr>
        <w:t xml:space="preserve"> </w:t>
      </w:r>
      <w:r>
        <w:t>reached,</w:t>
      </w:r>
      <w:r>
        <w:rPr>
          <w:spacing w:val="-2"/>
        </w:rPr>
        <w:t xml:space="preserve"> </w:t>
      </w:r>
      <w:r>
        <w:t>if the</w:t>
      </w:r>
      <w:r>
        <w:rPr>
          <w:spacing w:val="-4"/>
        </w:rPr>
        <w:t xml:space="preserve"> </w:t>
      </w:r>
      <w:r>
        <w:t>school</w:t>
      </w:r>
      <w:r>
        <w:rPr>
          <w:spacing w:val="-4"/>
        </w:rPr>
        <w:t xml:space="preserve"> </w:t>
      </w:r>
      <w:r>
        <w:t>is concerned about the child’s attendance.</w:t>
      </w:r>
    </w:p>
    <w:p w:rsidR="003E6C9A" w:rsidRDefault="003E6C9A">
      <w:pPr>
        <w:pStyle w:val="BodyText"/>
      </w:pPr>
    </w:p>
    <w:p w:rsidR="003E6C9A" w:rsidRDefault="003E6C9A">
      <w:pPr>
        <w:pStyle w:val="BodyText"/>
        <w:spacing w:before="192"/>
      </w:pPr>
    </w:p>
    <w:p w:rsidR="003E6C9A" w:rsidRDefault="00F2786E">
      <w:pPr>
        <w:pStyle w:val="Heading1"/>
        <w:spacing w:before="1"/>
      </w:pPr>
      <w:bookmarkStart w:id="5" w:name="_bookmark4"/>
      <w:bookmarkEnd w:id="5"/>
      <w:r>
        <w:t>Part-time</w:t>
      </w:r>
      <w:r>
        <w:rPr>
          <w:spacing w:val="-3"/>
        </w:rPr>
        <w:t xml:space="preserve"> </w:t>
      </w:r>
      <w:r>
        <w:rPr>
          <w:spacing w:val="-2"/>
        </w:rPr>
        <w:t>timetables</w:t>
      </w:r>
    </w:p>
    <w:p w:rsidR="003E6C9A" w:rsidRDefault="00F2786E">
      <w:pPr>
        <w:pStyle w:val="BodyText"/>
        <w:spacing w:before="22" w:line="259" w:lineRule="auto"/>
        <w:ind w:left="100" w:right="18"/>
      </w:pPr>
      <w:r>
        <w:t>All</w:t>
      </w:r>
      <w:r>
        <w:rPr>
          <w:spacing w:val="-4"/>
        </w:rPr>
        <w:t xml:space="preserve"> </w:t>
      </w:r>
      <w:r>
        <w:t>pupils</w:t>
      </w:r>
      <w:r>
        <w:rPr>
          <w:spacing w:val="-4"/>
        </w:rPr>
        <w:t xml:space="preserve"> </w:t>
      </w:r>
      <w:r>
        <w:t>of compulsory</w:t>
      </w:r>
      <w:r>
        <w:rPr>
          <w:spacing w:val="-5"/>
        </w:rPr>
        <w:t xml:space="preserve"> </w:t>
      </w:r>
      <w:r>
        <w:t>school</w:t>
      </w:r>
      <w:r>
        <w:rPr>
          <w:spacing w:val="-4"/>
        </w:rPr>
        <w:t xml:space="preserve"> </w:t>
      </w:r>
      <w:r>
        <w:t>age</w:t>
      </w:r>
      <w:r>
        <w:rPr>
          <w:spacing w:val="-4"/>
        </w:rPr>
        <w:t xml:space="preserve"> </w:t>
      </w:r>
      <w:r>
        <w:t>are</w:t>
      </w:r>
      <w:r>
        <w:rPr>
          <w:spacing w:val="-4"/>
        </w:rPr>
        <w:t xml:space="preserve"> </w:t>
      </w:r>
      <w:r>
        <w:t>entitled</w:t>
      </w:r>
      <w:r>
        <w:rPr>
          <w:spacing w:val="-1"/>
        </w:rPr>
        <w:t xml:space="preserve"> </w:t>
      </w:r>
      <w:r>
        <w:t>to</w:t>
      </w:r>
      <w:r>
        <w:rPr>
          <w:spacing w:val="-1"/>
        </w:rPr>
        <w:t xml:space="preserve"> </w:t>
      </w:r>
      <w:r>
        <w:t>a</w:t>
      </w:r>
      <w:r>
        <w:rPr>
          <w:spacing w:val="-8"/>
        </w:rPr>
        <w:t xml:space="preserve"> </w:t>
      </w:r>
      <w:r>
        <w:t>full-time</w:t>
      </w:r>
      <w:r>
        <w:rPr>
          <w:spacing w:val="-4"/>
        </w:rPr>
        <w:t xml:space="preserve"> </w:t>
      </w:r>
      <w:r>
        <w:t>education. In</w:t>
      </w:r>
      <w:r>
        <w:rPr>
          <w:spacing w:val="-5"/>
        </w:rPr>
        <w:t xml:space="preserve"> </w:t>
      </w:r>
      <w:r>
        <w:t>very</w:t>
      </w:r>
      <w:r>
        <w:rPr>
          <w:spacing w:val="-5"/>
        </w:rPr>
        <w:t xml:space="preserve"> </w:t>
      </w:r>
      <w:r>
        <w:t>exceptional</w:t>
      </w:r>
      <w:r>
        <w:rPr>
          <w:spacing w:val="-4"/>
        </w:rPr>
        <w:t xml:space="preserve"> </w:t>
      </w:r>
      <w:r>
        <w:t>circumstances,</w:t>
      </w:r>
      <w:r>
        <w:rPr>
          <w:spacing w:val="-2"/>
        </w:rPr>
        <w:t xml:space="preserve"> </w:t>
      </w:r>
      <w:r>
        <w:t>where</w:t>
      </w:r>
      <w:r>
        <w:rPr>
          <w:spacing w:val="-4"/>
        </w:rPr>
        <w:t xml:space="preserve"> </w:t>
      </w:r>
      <w:r>
        <w:t>it</w:t>
      </w:r>
      <w:r>
        <w:rPr>
          <w:spacing w:val="-4"/>
        </w:rPr>
        <w:t xml:space="preserve"> </w:t>
      </w:r>
      <w:r>
        <w:t>is in a pupil’s best interests, there may be a need for a temporary part-time timetable to meet their individual needs.</w:t>
      </w:r>
    </w:p>
    <w:p w:rsidR="003E6C9A" w:rsidRDefault="003E6C9A">
      <w:pPr>
        <w:pStyle w:val="BodyText"/>
        <w:rPr>
          <w:sz w:val="20"/>
        </w:rPr>
      </w:pPr>
    </w:p>
    <w:p w:rsidR="003E6C9A" w:rsidRDefault="00F2786E">
      <w:pPr>
        <w:pStyle w:val="BodyText"/>
        <w:spacing w:before="68"/>
        <w:rPr>
          <w:sz w:val="20"/>
        </w:rPr>
      </w:pPr>
      <w:r>
        <w:rPr>
          <w:noProof/>
        </w:rPr>
        <w:lastRenderedPageBreak/>
        <mc:AlternateContent>
          <mc:Choice Requires="wps">
            <w:drawing>
              <wp:anchor distT="0" distB="0" distL="0" distR="0" simplePos="0" relativeHeight="487588352" behindDoc="1" locked="0" layoutInCell="1" allowOverlap="1">
                <wp:simplePos x="0" y="0"/>
                <wp:positionH relativeFrom="page">
                  <wp:posOffset>457200</wp:posOffset>
                </wp:positionH>
                <wp:positionV relativeFrom="paragraph">
                  <wp:posOffset>204545</wp:posOffset>
                </wp:positionV>
                <wp:extent cx="1829435" cy="10160"/>
                <wp:effectExtent l="0" t="0" r="0" b="0"/>
                <wp:wrapTopAndBottom/>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10160"/>
                        </a:xfrm>
                        <a:custGeom>
                          <a:avLst/>
                          <a:gdLst/>
                          <a:ahLst/>
                          <a:cxnLst/>
                          <a:rect l="l" t="t" r="r" b="b"/>
                          <a:pathLst>
                            <a:path w="1829435" h="10160">
                              <a:moveTo>
                                <a:pt x="1829435" y="0"/>
                              </a:moveTo>
                              <a:lnTo>
                                <a:pt x="0" y="0"/>
                              </a:lnTo>
                              <a:lnTo>
                                <a:pt x="0" y="10159"/>
                              </a:lnTo>
                              <a:lnTo>
                                <a:pt x="1829435" y="10159"/>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53EC6C2" id="Graphic 4" o:spid="_x0000_s1026" style="position:absolute;margin-left:36pt;margin-top:16.1pt;width:144.05pt;height:.8pt;z-index:-15728128;visibility:visible;mso-wrap-style:square;mso-wrap-distance-left:0;mso-wrap-distance-top:0;mso-wrap-distance-right:0;mso-wrap-distance-bottom:0;mso-position-horizontal:absolute;mso-position-horizontal-relative:page;mso-position-vertical:absolute;mso-position-vertical-relative:text;v-text-anchor:top" coordsize="1829435,10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" path="m1829435,l,,,10159r1829435,l1829435,xe" fillcolor="black" stroked="f">
                <v:path arrowok="t"/>
                <w10:wrap type="topAndBottom" anchorx="page"/>
              </v:shape>
            </w:pict>
          </mc:Fallback>
        </mc:AlternateContent>
      </w:r>
    </w:p>
    <w:p w:rsidR="003E6C9A" w:rsidRDefault="00F2786E">
      <w:pPr>
        <w:spacing w:before="101"/>
        <w:ind w:left="100"/>
        <w:rPr>
          <w:rFonts w:ascii="Calibri"/>
          <w:sz w:val="20"/>
        </w:rPr>
      </w:pPr>
      <w:r>
        <w:rPr>
          <w:rFonts w:ascii="Calibri"/>
          <w:sz w:val="20"/>
          <w:vertAlign w:val="superscript"/>
        </w:rPr>
        <w:t>1</w:t>
      </w:r>
      <w:r>
        <w:rPr>
          <w:rFonts w:ascii="Calibri"/>
          <w:spacing w:val="-3"/>
          <w:sz w:val="20"/>
        </w:rPr>
        <w:t xml:space="preserve"> </w:t>
      </w:r>
      <w:r>
        <w:rPr>
          <w:rFonts w:ascii="Calibri"/>
          <w:sz w:val="20"/>
        </w:rPr>
        <w:t>Evidence may</w:t>
      </w:r>
      <w:r>
        <w:rPr>
          <w:rFonts w:ascii="Calibri"/>
          <w:spacing w:val="-3"/>
          <w:sz w:val="20"/>
        </w:rPr>
        <w:t xml:space="preserve"> </w:t>
      </w:r>
      <w:r>
        <w:rPr>
          <w:rFonts w:ascii="Calibri"/>
          <w:sz w:val="20"/>
        </w:rPr>
        <w:t>include</w:t>
      </w:r>
      <w:r>
        <w:rPr>
          <w:rFonts w:ascii="Calibri"/>
          <w:spacing w:val="1"/>
          <w:sz w:val="20"/>
        </w:rPr>
        <w:t xml:space="preserve"> </w:t>
      </w:r>
      <w:r>
        <w:rPr>
          <w:rFonts w:ascii="Calibri"/>
          <w:sz w:val="20"/>
        </w:rPr>
        <w:t>correspondence</w:t>
      </w:r>
      <w:r>
        <w:rPr>
          <w:rFonts w:ascii="Calibri"/>
          <w:spacing w:val="-4"/>
          <w:sz w:val="20"/>
        </w:rPr>
        <w:t xml:space="preserve"> </w:t>
      </w:r>
      <w:r>
        <w:rPr>
          <w:rFonts w:ascii="Calibri"/>
          <w:sz w:val="20"/>
        </w:rPr>
        <w:t>from</w:t>
      </w:r>
      <w:r>
        <w:rPr>
          <w:rFonts w:ascii="Calibri"/>
          <w:spacing w:val="-3"/>
          <w:sz w:val="20"/>
        </w:rPr>
        <w:t xml:space="preserve"> </w:t>
      </w:r>
      <w:r>
        <w:rPr>
          <w:rFonts w:ascii="Calibri"/>
          <w:sz w:val="20"/>
        </w:rPr>
        <w:t>doctor</w:t>
      </w:r>
      <w:r>
        <w:rPr>
          <w:rFonts w:ascii="Calibri"/>
          <w:spacing w:val="-6"/>
          <w:sz w:val="20"/>
        </w:rPr>
        <w:t xml:space="preserve"> </w:t>
      </w:r>
      <w:r>
        <w:rPr>
          <w:rFonts w:ascii="Calibri"/>
          <w:sz w:val="20"/>
        </w:rPr>
        <w:t>surgery,</w:t>
      </w:r>
      <w:r>
        <w:rPr>
          <w:rFonts w:ascii="Calibri"/>
          <w:spacing w:val="-3"/>
          <w:sz w:val="20"/>
        </w:rPr>
        <w:t xml:space="preserve"> </w:t>
      </w:r>
      <w:r>
        <w:rPr>
          <w:rFonts w:ascii="Calibri"/>
          <w:sz w:val="20"/>
        </w:rPr>
        <w:t>prescribed</w:t>
      </w:r>
      <w:r>
        <w:rPr>
          <w:rFonts w:ascii="Calibri"/>
          <w:spacing w:val="-1"/>
          <w:sz w:val="20"/>
        </w:rPr>
        <w:t xml:space="preserve"> </w:t>
      </w:r>
      <w:r>
        <w:rPr>
          <w:rFonts w:ascii="Calibri"/>
          <w:sz w:val="20"/>
        </w:rPr>
        <w:t>medication,</w:t>
      </w:r>
      <w:r>
        <w:rPr>
          <w:rFonts w:ascii="Calibri"/>
          <w:spacing w:val="-7"/>
          <w:sz w:val="20"/>
        </w:rPr>
        <w:t xml:space="preserve"> </w:t>
      </w:r>
      <w:r>
        <w:rPr>
          <w:rFonts w:ascii="Calibri"/>
          <w:sz w:val="20"/>
        </w:rPr>
        <w:t>evidence</w:t>
      </w:r>
      <w:r>
        <w:rPr>
          <w:rFonts w:ascii="Calibri"/>
          <w:spacing w:val="1"/>
          <w:sz w:val="20"/>
        </w:rPr>
        <w:t xml:space="preserve"> </w:t>
      </w:r>
      <w:r>
        <w:rPr>
          <w:rFonts w:ascii="Calibri"/>
          <w:sz w:val="20"/>
        </w:rPr>
        <w:t>of</w:t>
      </w:r>
      <w:r>
        <w:rPr>
          <w:rFonts w:ascii="Calibri"/>
          <w:spacing w:val="-6"/>
          <w:sz w:val="20"/>
        </w:rPr>
        <w:t xml:space="preserve"> </w:t>
      </w:r>
      <w:r>
        <w:rPr>
          <w:rFonts w:ascii="Calibri"/>
          <w:sz w:val="20"/>
        </w:rPr>
        <w:t>appointments.</w:t>
      </w:r>
      <w:r>
        <w:rPr>
          <w:rFonts w:ascii="Calibri"/>
          <w:spacing w:val="38"/>
          <w:sz w:val="20"/>
        </w:rPr>
        <w:t xml:space="preserve"> </w:t>
      </w:r>
      <w:r>
        <w:rPr>
          <w:rFonts w:ascii="Calibri"/>
          <w:sz w:val="20"/>
        </w:rPr>
        <w:t>For</w:t>
      </w:r>
      <w:r>
        <w:rPr>
          <w:rFonts w:ascii="Calibri"/>
          <w:spacing w:val="-6"/>
          <w:sz w:val="20"/>
        </w:rPr>
        <w:t xml:space="preserve"> </w:t>
      </w:r>
      <w:r>
        <w:rPr>
          <w:rFonts w:ascii="Calibri"/>
          <w:spacing w:val="-4"/>
          <w:sz w:val="20"/>
        </w:rPr>
        <w:t>more</w:t>
      </w:r>
    </w:p>
    <w:p w:rsidR="003E6C9A" w:rsidRDefault="00F2786E">
      <w:pPr>
        <w:ind w:left="100"/>
        <w:rPr>
          <w:rFonts w:ascii="Calibri" w:hAnsi="Calibri"/>
          <w:sz w:val="20"/>
        </w:rPr>
      </w:pPr>
      <w:r>
        <w:rPr>
          <w:rFonts w:ascii="Calibri" w:hAnsi="Calibri"/>
          <w:sz w:val="20"/>
        </w:rPr>
        <w:t>examples</w:t>
      </w:r>
      <w:r>
        <w:rPr>
          <w:rFonts w:ascii="Calibri" w:hAnsi="Calibri"/>
          <w:spacing w:val="-4"/>
          <w:sz w:val="20"/>
        </w:rPr>
        <w:t xml:space="preserve"> </w:t>
      </w:r>
      <w:r>
        <w:rPr>
          <w:rFonts w:ascii="Calibri" w:hAnsi="Calibri"/>
          <w:sz w:val="20"/>
        </w:rPr>
        <w:t>see</w:t>
      </w:r>
      <w:r>
        <w:rPr>
          <w:rFonts w:ascii="Calibri" w:hAnsi="Calibri"/>
          <w:spacing w:val="-4"/>
          <w:sz w:val="20"/>
        </w:rPr>
        <w:t xml:space="preserve"> </w:t>
      </w:r>
      <w:r>
        <w:rPr>
          <w:rFonts w:ascii="Calibri" w:hAnsi="Calibri"/>
          <w:sz w:val="20"/>
        </w:rPr>
        <w:t>appendix</w:t>
      </w:r>
      <w:r>
        <w:rPr>
          <w:rFonts w:ascii="Calibri" w:hAnsi="Calibri"/>
          <w:spacing w:val="-4"/>
          <w:sz w:val="20"/>
        </w:rPr>
        <w:t xml:space="preserve"> </w:t>
      </w:r>
      <w:r>
        <w:rPr>
          <w:rFonts w:ascii="Calibri" w:hAnsi="Calibri"/>
          <w:sz w:val="20"/>
        </w:rPr>
        <w:t>for</w:t>
      </w:r>
      <w:r>
        <w:rPr>
          <w:rFonts w:ascii="Calibri" w:hAnsi="Calibri"/>
          <w:spacing w:val="-3"/>
          <w:sz w:val="20"/>
        </w:rPr>
        <w:t xml:space="preserve"> </w:t>
      </w:r>
      <w:r>
        <w:rPr>
          <w:rFonts w:ascii="Calibri" w:hAnsi="Calibri"/>
          <w:sz w:val="20"/>
        </w:rPr>
        <w:t>letter</w:t>
      </w:r>
      <w:r>
        <w:rPr>
          <w:rFonts w:ascii="Calibri" w:hAnsi="Calibri"/>
          <w:spacing w:val="-6"/>
          <w:sz w:val="20"/>
        </w:rPr>
        <w:t xml:space="preserve"> </w:t>
      </w:r>
      <w:r>
        <w:rPr>
          <w:rFonts w:ascii="Calibri" w:hAnsi="Calibri"/>
          <w:sz w:val="20"/>
        </w:rPr>
        <w:t>with</w:t>
      </w:r>
      <w:r>
        <w:rPr>
          <w:rFonts w:ascii="Calibri" w:hAnsi="Calibri"/>
          <w:spacing w:val="-6"/>
          <w:sz w:val="20"/>
        </w:rPr>
        <w:t xml:space="preserve"> </w:t>
      </w:r>
      <w:r>
        <w:rPr>
          <w:rFonts w:ascii="Calibri" w:hAnsi="Calibri"/>
          <w:sz w:val="20"/>
        </w:rPr>
        <w:t>“no</w:t>
      </w:r>
      <w:r>
        <w:rPr>
          <w:rFonts w:ascii="Calibri" w:hAnsi="Calibri"/>
          <w:spacing w:val="-2"/>
          <w:sz w:val="20"/>
        </w:rPr>
        <w:t xml:space="preserve"> </w:t>
      </w:r>
      <w:r>
        <w:rPr>
          <w:rFonts w:ascii="Calibri" w:hAnsi="Calibri"/>
          <w:sz w:val="20"/>
        </w:rPr>
        <w:t>longer</w:t>
      </w:r>
      <w:r>
        <w:rPr>
          <w:rFonts w:ascii="Calibri" w:hAnsi="Calibri"/>
          <w:spacing w:val="-2"/>
          <w:sz w:val="20"/>
        </w:rPr>
        <w:t xml:space="preserve"> </w:t>
      </w:r>
      <w:proofErr w:type="spellStart"/>
      <w:r>
        <w:rPr>
          <w:rFonts w:ascii="Calibri" w:hAnsi="Calibri"/>
          <w:sz w:val="20"/>
        </w:rPr>
        <w:t>authorising</w:t>
      </w:r>
      <w:proofErr w:type="spellEnd"/>
      <w:r>
        <w:rPr>
          <w:rFonts w:ascii="Calibri" w:hAnsi="Calibri"/>
          <w:spacing w:val="-4"/>
          <w:sz w:val="20"/>
        </w:rPr>
        <w:t xml:space="preserve"> </w:t>
      </w:r>
      <w:r>
        <w:rPr>
          <w:rFonts w:ascii="Calibri" w:hAnsi="Calibri"/>
          <w:sz w:val="20"/>
        </w:rPr>
        <w:t>without</w:t>
      </w:r>
      <w:r>
        <w:rPr>
          <w:rFonts w:ascii="Calibri" w:hAnsi="Calibri"/>
          <w:spacing w:val="-4"/>
          <w:sz w:val="20"/>
        </w:rPr>
        <w:t xml:space="preserve"> </w:t>
      </w:r>
      <w:r>
        <w:rPr>
          <w:rFonts w:ascii="Calibri" w:hAnsi="Calibri"/>
          <w:sz w:val="20"/>
        </w:rPr>
        <w:t>medical</w:t>
      </w:r>
      <w:r>
        <w:rPr>
          <w:rFonts w:ascii="Calibri" w:hAnsi="Calibri"/>
          <w:spacing w:val="-6"/>
          <w:sz w:val="20"/>
        </w:rPr>
        <w:t xml:space="preserve"> </w:t>
      </w:r>
      <w:r>
        <w:rPr>
          <w:rFonts w:ascii="Calibri" w:hAnsi="Calibri"/>
          <w:spacing w:val="-2"/>
          <w:sz w:val="20"/>
        </w:rPr>
        <w:t>evidence”.</w:t>
      </w:r>
    </w:p>
    <w:p w:rsidR="003E6C9A" w:rsidRDefault="003E6C9A">
      <w:pPr>
        <w:rPr>
          <w:rFonts w:ascii="Calibri" w:hAnsi="Calibri"/>
          <w:sz w:val="20"/>
        </w:rPr>
        <w:sectPr w:rsidR="003E6C9A">
          <w:type w:val="continuous"/>
          <w:pgSz w:w="11910" w:h="16840"/>
          <w:pgMar w:top="940" w:right="600" w:bottom="1160" w:left="620" w:header="0" w:footer="963" w:gutter="0"/>
          <w:cols w:space="720"/>
        </w:sectPr>
      </w:pPr>
    </w:p>
    <w:p w:rsidR="003E6C9A" w:rsidRDefault="00F2786E">
      <w:pPr>
        <w:pStyle w:val="BodyText"/>
        <w:spacing w:before="79" w:line="259" w:lineRule="auto"/>
        <w:ind w:left="100" w:right="121"/>
        <w:jc w:val="both"/>
      </w:pPr>
      <w:r>
        <w:lastRenderedPageBreak/>
        <w:t>A part-time timetable must only be in place for the shortest time necessary and not be treated as a long-term solution. Any pastoral support programme or other agreement should have a time limit by which point the pupil is expected to attend</w:t>
      </w:r>
      <w:r>
        <w:rPr>
          <w:spacing w:val="-8"/>
        </w:rPr>
        <w:t xml:space="preserve"> </w:t>
      </w:r>
      <w:r>
        <w:t>fulltime,</w:t>
      </w:r>
      <w:r>
        <w:rPr>
          <w:spacing w:val="-9"/>
        </w:rPr>
        <w:t xml:space="preserve"> </w:t>
      </w:r>
      <w:r>
        <w:t>eith</w:t>
      </w:r>
      <w:r>
        <w:t>er</w:t>
      </w:r>
      <w:r>
        <w:rPr>
          <w:spacing w:val="-11"/>
        </w:rPr>
        <w:t xml:space="preserve"> </w:t>
      </w:r>
      <w:r>
        <w:t>at</w:t>
      </w:r>
      <w:r>
        <w:rPr>
          <w:spacing w:val="-11"/>
        </w:rPr>
        <w:t xml:space="preserve"> </w:t>
      </w:r>
      <w:r>
        <w:t>school</w:t>
      </w:r>
      <w:r>
        <w:rPr>
          <w:spacing w:val="-11"/>
        </w:rPr>
        <w:t xml:space="preserve"> </w:t>
      </w:r>
      <w:r>
        <w:t>or</w:t>
      </w:r>
      <w:r>
        <w:rPr>
          <w:spacing w:val="-11"/>
        </w:rPr>
        <w:t xml:space="preserve"> </w:t>
      </w:r>
      <w:r>
        <w:t>alternative</w:t>
      </w:r>
      <w:r>
        <w:rPr>
          <w:spacing w:val="-11"/>
        </w:rPr>
        <w:t xml:space="preserve"> </w:t>
      </w:r>
      <w:r>
        <w:t>provision.</w:t>
      </w:r>
      <w:r>
        <w:rPr>
          <w:spacing w:val="-5"/>
        </w:rPr>
        <w:t xml:space="preserve"> </w:t>
      </w:r>
      <w:r>
        <w:t>There</w:t>
      </w:r>
      <w:r>
        <w:rPr>
          <w:spacing w:val="-7"/>
        </w:rPr>
        <w:t xml:space="preserve"> </w:t>
      </w:r>
      <w:r>
        <w:t>should</w:t>
      </w:r>
      <w:r>
        <w:rPr>
          <w:spacing w:val="-8"/>
        </w:rPr>
        <w:t xml:space="preserve"> </w:t>
      </w:r>
      <w:r>
        <w:t>also</w:t>
      </w:r>
      <w:r>
        <w:rPr>
          <w:spacing w:val="-8"/>
        </w:rPr>
        <w:t xml:space="preserve"> </w:t>
      </w:r>
      <w:r>
        <w:t>be</w:t>
      </w:r>
      <w:r>
        <w:rPr>
          <w:spacing w:val="-11"/>
        </w:rPr>
        <w:t xml:space="preserve"> </w:t>
      </w:r>
      <w:r>
        <w:t>formal</w:t>
      </w:r>
      <w:r>
        <w:rPr>
          <w:spacing w:val="-11"/>
        </w:rPr>
        <w:t xml:space="preserve"> </w:t>
      </w:r>
      <w:r>
        <w:t>arrangements</w:t>
      </w:r>
      <w:r>
        <w:rPr>
          <w:spacing w:val="-7"/>
        </w:rPr>
        <w:t xml:space="preserve"> </w:t>
      </w:r>
      <w:r>
        <w:t>in</w:t>
      </w:r>
      <w:r>
        <w:rPr>
          <w:spacing w:val="-12"/>
        </w:rPr>
        <w:t xml:space="preserve"> </w:t>
      </w:r>
      <w:r>
        <w:t>place</w:t>
      </w:r>
      <w:r>
        <w:rPr>
          <w:spacing w:val="-7"/>
        </w:rPr>
        <w:t xml:space="preserve"> </w:t>
      </w:r>
      <w:r>
        <w:t>for</w:t>
      </w:r>
      <w:r>
        <w:rPr>
          <w:spacing w:val="-11"/>
        </w:rPr>
        <w:t xml:space="preserve"> </w:t>
      </w:r>
      <w:r>
        <w:t>regularly reviewing it with the pupil and their parents/</w:t>
      </w:r>
      <w:proofErr w:type="spellStart"/>
      <w:r>
        <w:t>carers</w:t>
      </w:r>
      <w:proofErr w:type="spellEnd"/>
      <w:r>
        <w:t>. In agreeing to a part-time timetable, a school has agreed to a pupil being absent from school for p</w:t>
      </w:r>
      <w:r>
        <w:t xml:space="preserve">art of the week or day and therefore must treat absence as </w:t>
      </w:r>
      <w:proofErr w:type="spellStart"/>
      <w:r>
        <w:t>authorised</w:t>
      </w:r>
      <w:proofErr w:type="spellEnd"/>
      <w:r>
        <w:t>.</w:t>
      </w:r>
    </w:p>
    <w:p w:rsidR="003E6C9A" w:rsidRDefault="003E6C9A">
      <w:pPr>
        <w:pStyle w:val="BodyText"/>
      </w:pPr>
    </w:p>
    <w:p w:rsidR="003E6C9A" w:rsidRDefault="003E6C9A">
      <w:pPr>
        <w:pStyle w:val="BodyText"/>
        <w:spacing w:before="193"/>
      </w:pPr>
    </w:p>
    <w:p w:rsidR="003E6C9A" w:rsidRDefault="00F2786E">
      <w:pPr>
        <w:pStyle w:val="Heading1"/>
        <w:jc w:val="both"/>
      </w:pPr>
      <w:bookmarkStart w:id="6" w:name="_bookmark5"/>
      <w:bookmarkEnd w:id="6"/>
      <w:r>
        <w:t>Penalty</w:t>
      </w:r>
      <w:r>
        <w:rPr>
          <w:spacing w:val="-1"/>
        </w:rPr>
        <w:t xml:space="preserve"> </w:t>
      </w:r>
      <w:r>
        <w:rPr>
          <w:spacing w:val="-2"/>
        </w:rPr>
        <w:t>notices</w:t>
      </w:r>
    </w:p>
    <w:p w:rsidR="003E6C9A" w:rsidRDefault="00F2786E">
      <w:pPr>
        <w:pStyle w:val="BodyText"/>
        <w:spacing w:before="19" w:line="259" w:lineRule="auto"/>
        <w:ind w:left="100" w:right="118"/>
        <w:jc w:val="both"/>
      </w:pPr>
      <w:r>
        <w:t>Penalty</w:t>
      </w:r>
      <w:r>
        <w:rPr>
          <w:spacing w:val="-8"/>
        </w:rPr>
        <w:t xml:space="preserve"> </w:t>
      </w:r>
      <w:r>
        <w:t>notices</w:t>
      </w:r>
      <w:r>
        <w:rPr>
          <w:spacing w:val="-7"/>
        </w:rPr>
        <w:t xml:space="preserve"> </w:t>
      </w:r>
      <w:r>
        <w:t>are</w:t>
      </w:r>
      <w:r>
        <w:rPr>
          <w:spacing w:val="-7"/>
        </w:rPr>
        <w:t xml:space="preserve"> </w:t>
      </w:r>
      <w:r>
        <w:t>served</w:t>
      </w:r>
      <w:r>
        <w:rPr>
          <w:spacing w:val="-4"/>
        </w:rPr>
        <w:t xml:space="preserve"> </w:t>
      </w:r>
      <w:r>
        <w:t>on</w:t>
      </w:r>
      <w:r>
        <w:rPr>
          <w:spacing w:val="-8"/>
        </w:rPr>
        <w:t xml:space="preserve"> </w:t>
      </w:r>
      <w:r>
        <w:t>parents</w:t>
      </w:r>
      <w:r>
        <w:rPr>
          <w:spacing w:val="-7"/>
        </w:rPr>
        <w:t xml:space="preserve"> </w:t>
      </w:r>
      <w:r>
        <w:t>as</w:t>
      </w:r>
      <w:r>
        <w:rPr>
          <w:spacing w:val="-7"/>
        </w:rPr>
        <w:t xml:space="preserve"> </w:t>
      </w:r>
      <w:r>
        <w:t>an</w:t>
      </w:r>
      <w:r>
        <w:rPr>
          <w:spacing w:val="-4"/>
        </w:rPr>
        <w:t xml:space="preserve"> </w:t>
      </w:r>
      <w:r>
        <w:t>alternative</w:t>
      </w:r>
      <w:r>
        <w:rPr>
          <w:spacing w:val="-7"/>
        </w:rPr>
        <w:t xml:space="preserve"> </w:t>
      </w:r>
      <w:r>
        <w:t>to</w:t>
      </w:r>
      <w:r>
        <w:rPr>
          <w:spacing w:val="-4"/>
        </w:rPr>
        <w:t xml:space="preserve"> </w:t>
      </w:r>
      <w:r>
        <w:t>prosecution</w:t>
      </w:r>
      <w:r>
        <w:rPr>
          <w:spacing w:val="-4"/>
        </w:rPr>
        <w:t xml:space="preserve"> </w:t>
      </w:r>
      <w:r>
        <w:t>where</w:t>
      </w:r>
      <w:r>
        <w:rPr>
          <w:spacing w:val="-7"/>
        </w:rPr>
        <w:t xml:space="preserve"> </w:t>
      </w:r>
      <w:r>
        <w:t>they</w:t>
      </w:r>
      <w:r>
        <w:rPr>
          <w:spacing w:val="-4"/>
        </w:rPr>
        <w:t xml:space="preserve"> </w:t>
      </w:r>
      <w:r>
        <w:t>have</w:t>
      </w:r>
      <w:r>
        <w:rPr>
          <w:spacing w:val="-7"/>
        </w:rPr>
        <w:t xml:space="preserve"> </w:t>
      </w:r>
      <w:r>
        <w:t>failed</w:t>
      </w:r>
      <w:r>
        <w:rPr>
          <w:spacing w:val="-4"/>
        </w:rPr>
        <w:t xml:space="preserve"> </w:t>
      </w:r>
      <w:r>
        <w:t>to</w:t>
      </w:r>
      <w:r>
        <w:rPr>
          <w:spacing w:val="-4"/>
        </w:rPr>
        <w:t xml:space="preserve"> </w:t>
      </w:r>
      <w:r>
        <w:t>ensure</w:t>
      </w:r>
      <w:r>
        <w:rPr>
          <w:spacing w:val="-7"/>
        </w:rPr>
        <w:t xml:space="preserve"> </w:t>
      </w:r>
      <w:r>
        <w:t>that</w:t>
      </w:r>
      <w:r>
        <w:rPr>
          <w:spacing w:val="-7"/>
        </w:rPr>
        <w:t xml:space="preserve"> </w:t>
      </w:r>
      <w:r>
        <w:t>their</w:t>
      </w:r>
      <w:r>
        <w:rPr>
          <w:spacing w:val="-3"/>
        </w:rPr>
        <w:t xml:space="preserve"> </w:t>
      </w:r>
      <w:r>
        <w:t>child</w:t>
      </w:r>
      <w:r>
        <w:rPr>
          <w:spacing w:val="-4"/>
        </w:rPr>
        <w:t xml:space="preserve"> </w:t>
      </w:r>
      <w:r>
        <w:t xml:space="preserve">of compulsory school age regularly attends the school where they are registered or at a place where alternative provision is provided. Penalty notices can be used by all schools (with the exception of independent schools) where the pupil’s absence has not </w:t>
      </w:r>
      <w:r>
        <w:t xml:space="preserve">been </w:t>
      </w:r>
      <w:proofErr w:type="spellStart"/>
      <w:r>
        <w:t>authorised</w:t>
      </w:r>
      <w:proofErr w:type="spellEnd"/>
      <w:r>
        <w:t xml:space="preserve"> by the school and the absence constitutes an offence. Penalty notices can be issued to each</w:t>
      </w:r>
      <w:r>
        <w:rPr>
          <w:spacing w:val="-2"/>
        </w:rPr>
        <w:t xml:space="preserve"> </w:t>
      </w:r>
      <w:r>
        <w:t>parent</w:t>
      </w:r>
      <w:r>
        <w:rPr>
          <w:spacing w:val="-2"/>
        </w:rPr>
        <w:t xml:space="preserve"> </w:t>
      </w:r>
      <w:r>
        <w:t>liable</w:t>
      </w:r>
      <w:r>
        <w:rPr>
          <w:spacing w:val="-2"/>
        </w:rPr>
        <w:t xml:space="preserve"> </w:t>
      </w:r>
      <w:r>
        <w:t>for</w:t>
      </w:r>
      <w:r>
        <w:rPr>
          <w:spacing w:val="-2"/>
        </w:rPr>
        <w:t xml:space="preserve"> </w:t>
      </w:r>
      <w:r>
        <w:t>the attendance</w:t>
      </w:r>
      <w:r>
        <w:rPr>
          <w:spacing w:val="-2"/>
        </w:rPr>
        <w:t xml:space="preserve"> </w:t>
      </w:r>
      <w:r>
        <w:t>offence</w:t>
      </w:r>
      <w:r>
        <w:rPr>
          <w:spacing w:val="-2"/>
        </w:rPr>
        <w:t xml:space="preserve"> </w:t>
      </w:r>
      <w:r>
        <w:t>or</w:t>
      </w:r>
      <w:r>
        <w:rPr>
          <w:spacing w:val="-2"/>
        </w:rPr>
        <w:t xml:space="preserve"> </w:t>
      </w:r>
      <w:r>
        <w:t>offences, which</w:t>
      </w:r>
      <w:r>
        <w:rPr>
          <w:spacing w:val="-3"/>
        </w:rPr>
        <w:t xml:space="preserve"> </w:t>
      </w:r>
      <w:r>
        <w:t>should usually</w:t>
      </w:r>
      <w:r>
        <w:rPr>
          <w:spacing w:val="-3"/>
        </w:rPr>
        <w:t xml:space="preserve"> </w:t>
      </w:r>
      <w:r>
        <w:t>be</w:t>
      </w:r>
      <w:r>
        <w:rPr>
          <w:spacing w:val="-2"/>
        </w:rPr>
        <w:t xml:space="preserve"> </w:t>
      </w:r>
      <w:r>
        <w:t>the</w:t>
      </w:r>
      <w:r>
        <w:rPr>
          <w:spacing w:val="-2"/>
        </w:rPr>
        <w:t xml:space="preserve"> </w:t>
      </w:r>
      <w:r>
        <w:t>parent or</w:t>
      </w:r>
      <w:r>
        <w:rPr>
          <w:spacing w:val="-2"/>
        </w:rPr>
        <w:t xml:space="preserve"> </w:t>
      </w:r>
      <w:r>
        <w:t>parents with</w:t>
      </w:r>
      <w:r>
        <w:rPr>
          <w:spacing w:val="-3"/>
        </w:rPr>
        <w:t xml:space="preserve"> </w:t>
      </w:r>
      <w:r>
        <w:t>day</w:t>
      </w:r>
      <w:r>
        <w:rPr>
          <w:spacing w:val="-3"/>
        </w:rPr>
        <w:t xml:space="preserve"> </w:t>
      </w:r>
      <w:r>
        <w:t>to day responsibility for the pupil’s a</w:t>
      </w:r>
      <w:r>
        <w:t>ttendance.</w:t>
      </w:r>
    </w:p>
    <w:p w:rsidR="003E6C9A" w:rsidRDefault="00F2786E">
      <w:pPr>
        <w:pStyle w:val="BodyText"/>
        <w:spacing w:before="161" w:line="259" w:lineRule="auto"/>
        <w:ind w:left="100" w:right="119"/>
        <w:jc w:val="both"/>
      </w:pPr>
      <w:r>
        <w:t>Penalty notices may also be issued where parents/</w:t>
      </w:r>
      <w:proofErr w:type="spellStart"/>
      <w:r>
        <w:t>carers</w:t>
      </w:r>
      <w:proofErr w:type="spellEnd"/>
      <w:r>
        <w:t xml:space="preserve"> allow their child to be present in a public place during school hours</w:t>
      </w:r>
      <w:r>
        <w:rPr>
          <w:spacing w:val="-14"/>
        </w:rPr>
        <w:t xml:space="preserve"> </w:t>
      </w:r>
      <w:r>
        <w:t>without</w:t>
      </w:r>
      <w:r>
        <w:rPr>
          <w:spacing w:val="-14"/>
        </w:rPr>
        <w:t xml:space="preserve"> </w:t>
      </w:r>
      <w:r>
        <w:t>reasonable</w:t>
      </w:r>
      <w:r>
        <w:rPr>
          <w:spacing w:val="-14"/>
        </w:rPr>
        <w:t xml:space="preserve"> </w:t>
      </w:r>
      <w:r>
        <w:t>justification</w:t>
      </w:r>
      <w:r>
        <w:rPr>
          <w:spacing w:val="-13"/>
        </w:rPr>
        <w:t xml:space="preserve"> </w:t>
      </w:r>
      <w:r>
        <w:t>during</w:t>
      </w:r>
      <w:r>
        <w:rPr>
          <w:spacing w:val="-14"/>
        </w:rPr>
        <w:t xml:space="preserve"> </w:t>
      </w:r>
      <w:r>
        <w:t>the</w:t>
      </w:r>
      <w:r>
        <w:rPr>
          <w:spacing w:val="-14"/>
        </w:rPr>
        <w:t xml:space="preserve"> </w:t>
      </w:r>
      <w:r>
        <w:t>first</w:t>
      </w:r>
      <w:r>
        <w:rPr>
          <w:spacing w:val="-14"/>
        </w:rPr>
        <w:t xml:space="preserve"> </w:t>
      </w:r>
      <w:r>
        <w:t>5</w:t>
      </w:r>
      <w:r>
        <w:rPr>
          <w:spacing w:val="-13"/>
        </w:rPr>
        <w:t xml:space="preserve"> </w:t>
      </w:r>
      <w:r>
        <w:t>days</w:t>
      </w:r>
      <w:r>
        <w:rPr>
          <w:spacing w:val="-14"/>
        </w:rPr>
        <w:t xml:space="preserve"> </w:t>
      </w:r>
      <w:r>
        <w:t>of</w:t>
      </w:r>
      <w:r>
        <w:rPr>
          <w:spacing w:val="-14"/>
        </w:rPr>
        <w:t xml:space="preserve"> </w:t>
      </w:r>
      <w:r>
        <w:t>a</w:t>
      </w:r>
      <w:r>
        <w:rPr>
          <w:spacing w:val="-14"/>
        </w:rPr>
        <w:t xml:space="preserve"> </w:t>
      </w:r>
      <w:r>
        <w:t>fixed</w:t>
      </w:r>
      <w:r>
        <w:rPr>
          <w:spacing w:val="-13"/>
        </w:rPr>
        <w:t xml:space="preserve"> </w:t>
      </w:r>
      <w:r>
        <w:t>period</w:t>
      </w:r>
      <w:r>
        <w:rPr>
          <w:spacing w:val="-14"/>
        </w:rPr>
        <w:t xml:space="preserve"> </w:t>
      </w:r>
      <w:r>
        <w:t>or</w:t>
      </w:r>
      <w:r>
        <w:rPr>
          <w:spacing w:val="-14"/>
        </w:rPr>
        <w:t xml:space="preserve"> </w:t>
      </w:r>
      <w:r>
        <w:t>permanent</w:t>
      </w:r>
      <w:r>
        <w:rPr>
          <w:spacing w:val="-14"/>
        </w:rPr>
        <w:t xml:space="preserve"> </w:t>
      </w:r>
      <w:r>
        <w:t>exclusion.</w:t>
      </w:r>
      <w:r>
        <w:rPr>
          <w:spacing w:val="-13"/>
        </w:rPr>
        <w:t xml:space="preserve"> </w:t>
      </w:r>
      <w:r>
        <w:t>The</w:t>
      </w:r>
      <w:r>
        <w:rPr>
          <w:spacing w:val="-14"/>
        </w:rPr>
        <w:t xml:space="preserve"> </w:t>
      </w:r>
      <w:r>
        <w:t>parents/</w:t>
      </w:r>
      <w:proofErr w:type="spellStart"/>
      <w:r>
        <w:t>carers</w:t>
      </w:r>
      <w:proofErr w:type="spellEnd"/>
      <w:r>
        <w:t xml:space="preserve"> will be notified by the school at the time of the exclusion the days that the child must not be present in a public place.</w:t>
      </w:r>
    </w:p>
    <w:p w:rsidR="003E6C9A" w:rsidRDefault="00F2786E">
      <w:pPr>
        <w:pStyle w:val="BodyText"/>
        <w:spacing w:before="161"/>
        <w:ind w:left="100"/>
        <w:jc w:val="both"/>
      </w:pPr>
      <w:r>
        <w:t>The</w:t>
      </w:r>
      <w:r>
        <w:rPr>
          <w:spacing w:val="-6"/>
        </w:rPr>
        <w:t xml:space="preserve"> </w:t>
      </w:r>
      <w:r>
        <w:t>school</w:t>
      </w:r>
      <w:r>
        <w:rPr>
          <w:spacing w:val="-4"/>
        </w:rPr>
        <w:t xml:space="preserve"> </w:t>
      </w:r>
      <w:r>
        <w:t>adheres</w:t>
      </w:r>
      <w:r>
        <w:rPr>
          <w:spacing w:val="-4"/>
        </w:rPr>
        <w:t xml:space="preserve"> </w:t>
      </w:r>
      <w:r>
        <w:t>to</w:t>
      </w:r>
      <w:r>
        <w:rPr>
          <w:spacing w:val="-1"/>
        </w:rPr>
        <w:t xml:space="preserve"> </w:t>
      </w:r>
      <w:r>
        <w:t>Derby</w:t>
      </w:r>
      <w:r>
        <w:rPr>
          <w:spacing w:val="-1"/>
        </w:rPr>
        <w:t xml:space="preserve"> </w:t>
      </w:r>
      <w:r>
        <w:t>City’s</w:t>
      </w:r>
      <w:r>
        <w:rPr>
          <w:spacing w:val="-3"/>
        </w:rPr>
        <w:t xml:space="preserve"> </w:t>
      </w:r>
      <w:r>
        <w:t>Local Authority’s</w:t>
      </w:r>
      <w:r>
        <w:rPr>
          <w:spacing w:val="-4"/>
        </w:rPr>
        <w:t xml:space="preserve"> </w:t>
      </w:r>
      <w:r>
        <w:t>Code</w:t>
      </w:r>
      <w:r>
        <w:rPr>
          <w:spacing w:val="-4"/>
        </w:rPr>
        <w:t xml:space="preserve"> </w:t>
      </w:r>
      <w:r>
        <w:t>of</w:t>
      </w:r>
      <w:r>
        <w:rPr>
          <w:spacing w:val="-3"/>
        </w:rPr>
        <w:t xml:space="preserve"> </w:t>
      </w:r>
      <w:r>
        <w:t>Conduct</w:t>
      </w:r>
      <w:r>
        <w:rPr>
          <w:spacing w:val="-4"/>
        </w:rPr>
        <w:t xml:space="preserve"> </w:t>
      </w:r>
      <w:r>
        <w:t>for</w:t>
      </w:r>
      <w:r>
        <w:rPr>
          <w:spacing w:val="-4"/>
        </w:rPr>
        <w:t xml:space="preserve"> </w:t>
      </w:r>
      <w:r>
        <w:t>issuing</w:t>
      </w:r>
      <w:r>
        <w:rPr>
          <w:spacing w:val="-5"/>
        </w:rPr>
        <w:t xml:space="preserve"> </w:t>
      </w:r>
      <w:r>
        <w:t xml:space="preserve">penalty </w:t>
      </w:r>
      <w:r>
        <w:rPr>
          <w:spacing w:val="-2"/>
        </w:rPr>
        <w:t>notices.</w:t>
      </w:r>
    </w:p>
    <w:p w:rsidR="003E6C9A" w:rsidRDefault="003E6C9A">
      <w:pPr>
        <w:jc w:val="both"/>
        <w:sectPr w:rsidR="003E6C9A">
          <w:pgSz w:w="11910" w:h="16840"/>
          <w:pgMar w:top="880" w:right="600" w:bottom="1180" w:left="620" w:header="0" w:footer="963" w:gutter="0"/>
          <w:cols w:space="720"/>
        </w:sectPr>
      </w:pPr>
    </w:p>
    <w:p w:rsidR="003E6C9A" w:rsidRDefault="00F2786E">
      <w:pPr>
        <w:pStyle w:val="Heading1"/>
        <w:spacing w:before="68" w:after="24"/>
        <w:ind w:left="120"/>
      </w:pPr>
      <w:bookmarkStart w:id="7" w:name="_bookmark6"/>
      <w:bookmarkEnd w:id="7"/>
      <w:r>
        <w:lastRenderedPageBreak/>
        <w:t>Roles</w:t>
      </w:r>
      <w:r>
        <w:rPr>
          <w:spacing w:val="-4"/>
        </w:rPr>
        <w:t xml:space="preserve"> </w:t>
      </w:r>
      <w:r>
        <w:t>of</w:t>
      </w:r>
      <w:r>
        <w:rPr>
          <w:spacing w:val="-2"/>
        </w:rPr>
        <w:t xml:space="preserve"> </w:t>
      </w:r>
      <w:r>
        <w:t>different</w:t>
      </w:r>
      <w:r>
        <w:rPr>
          <w:spacing w:val="-2"/>
        </w:rPr>
        <w:t xml:space="preserve"> people/groups</w:t>
      </w:r>
    </w:p>
    <w:tbl>
      <w:tblPr>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9"/>
        <w:gridCol w:w="3725"/>
        <w:gridCol w:w="3722"/>
        <w:gridCol w:w="3722"/>
        <w:gridCol w:w="3722"/>
      </w:tblGrid>
      <w:tr w:rsidR="003E6C9A">
        <w:trPr>
          <w:trHeight w:val="1134"/>
        </w:trPr>
        <w:tc>
          <w:tcPr>
            <w:tcW w:w="709" w:type="dxa"/>
            <w:tcBorders>
              <w:top w:val="nil"/>
              <w:left w:val="nil"/>
            </w:tcBorders>
          </w:tcPr>
          <w:p w:rsidR="003E6C9A" w:rsidRDefault="003E6C9A">
            <w:pPr>
              <w:pStyle w:val="TableParagraph"/>
              <w:ind w:left="0"/>
              <w:rPr>
                <w:sz w:val="20"/>
              </w:rPr>
            </w:pPr>
          </w:p>
        </w:tc>
        <w:tc>
          <w:tcPr>
            <w:tcW w:w="3725" w:type="dxa"/>
            <w:shd w:val="clear" w:color="auto" w:fill="233E85"/>
          </w:tcPr>
          <w:p w:rsidR="003E6C9A" w:rsidRDefault="00F2786E">
            <w:pPr>
              <w:pStyle w:val="TableParagraph"/>
              <w:spacing w:line="251" w:lineRule="exact"/>
            </w:pPr>
            <w:r>
              <w:rPr>
                <w:color w:val="FFFFFF"/>
              </w:rPr>
              <w:t>Parents</w:t>
            </w:r>
            <w:r>
              <w:rPr>
                <w:color w:val="FFFFFF"/>
                <w:spacing w:val="-6"/>
              </w:rPr>
              <w:t xml:space="preserve"> </w:t>
            </w:r>
            <w:r>
              <w:rPr>
                <w:color w:val="FFFFFF"/>
              </w:rPr>
              <w:t>are</w:t>
            </w:r>
            <w:r>
              <w:rPr>
                <w:color w:val="FFFFFF"/>
                <w:spacing w:val="-6"/>
              </w:rPr>
              <w:t xml:space="preserve"> </w:t>
            </w:r>
            <w:r>
              <w:rPr>
                <w:color w:val="FFFFFF"/>
              </w:rPr>
              <w:t>expected</w:t>
            </w:r>
            <w:r>
              <w:rPr>
                <w:color w:val="FFFFFF"/>
                <w:spacing w:val="-2"/>
              </w:rPr>
              <w:t xml:space="preserve"> </w:t>
            </w:r>
            <w:r>
              <w:rPr>
                <w:color w:val="FFFFFF"/>
                <w:spacing w:val="-5"/>
              </w:rPr>
              <w:t>to:</w:t>
            </w:r>
          </w:p>
        </w:tc>
        <w:tc>
          <w:tcPr>
            <w:tcW w:w="3722" w:type="dxa"/>
            <w:shd w:val="clear" w:color="auto" w:fill="233E85"/>
          </w:tcPr>
          <w:p w:rsidR="003E6C9A" w:rsidRDefault="00F2786E">
            <w:pPr>
              <w:pStyle w:val="TableParagraph"/>
              <w:spacing w:line="251" w:lineRule="exact"/>
              <w:ind w:left="102"/>
            </w:pPr>
            <w:r>
              <w:rPr>
                <w:color w:val="FFFFFF"/>
              </w:rPr>
              <w:t>School</w:t>
            </w:r>
            <w:r>
              <w:rPr>
                <w:color w:val="FFFFFF"/>
                <w:spacing w:val="-5"/>
              </w:rPr>
              <w:t xml:space="preserve"> </w:t>
            </w:r>
            <w:r>
              <w:rPr>
                <w:color w:val="FFFFFF"/>
              </w:rPr>
              <w:t>is</w:t>
            </w:r>
            <w:r>
              <w:rPr>
                <w:color w:val="FFFFFF"/>
                <w:spacing w:val="-5"/>
              </w:rPr>
              <w:t xml:space="preserve"> </w:t>
            </w:r>
            <w:r>
              <w:rPr>
                <w:color w:val="FFFFFF"/>
              </w:rPr>
              <w:t>expected</w:t>
            </w:r>
            <w:r>
              <w:rPr>
                <w:color w:val="FFFFFF"/>
                <w:spacing w:val="-1"/>
              </w:rPr>
              <w:t xml:space="preserve"> </w:t>
            </w:r>
            <w:r>
              <w:rPr>
                <w:color w:val="FFFFFF"/>
                <w:spacing w:val="-5"/>
              </w:rPr>
              <w:t>to:</w:t>
            </w:r>
          </w:p>
        </w:tc>
        <w:tc>
          <w:tcPr>
            <w:tcW w:w="3722" w:type="dxa"/>
            <w:shd w:val="clear" w:color="auto" w:fill="233E85"/>
          </w:tcPr>
          <w:p w:rsidR="003E6C9A" w:rsidRDefault="00F2786E">
            <w:pPr>
              <w:pStyle w:val="TableParagraph"/>
              <w:ind w:left="105"/>
            </w:pPr>
            <w:r>
              <w:rPr>
                <w:color w:val="FFFFFF"/>
              </w:rPr>
              <w:t>Those</w:t>
            </w:r>
            <w:r>
              <w:rPr>
                <w:color w:val="FFFFFF"/>
                <w:spacing w:val="-10"/>
              </w:rPr>
              <w:t xml:space="preserve"> </w:t>
            </w:r>
            <w:r>
              <w:rPr>
                <w:color w:val="FFFFFF"/>
              </w:rPr>
              <w:t>responsible</w:t>
            </w:r>
            <w:r>
              <w:rPr>
                <w:color w:val="FFFFFF"/>
                <w:spacing w:val="-10"/>
              </w:rPr>
              <w:t xml:space="preserve"> </w:t>
            </w:r>
            <w:r>
              <w:rPr>
                <w:color w:val="FFFFFF"/>
              </w:rPr>
              <w:t>for</w:t>
            </w:r>
            <w:r>
              <w:rPr>
                <w:color w:val="FFFFFF"/>
                <w:spacing w:val="-10"/>
              </w:rPr>
              <w:t xml:space="preserve"> </w:t>
            </w:r>
            <w:r>
              <w:rPr>
                <w:color w:val="FFFFFF"/>
              </w:rPr>
              <w:t>governance</w:t>
            </w:r>
            <w:r>
              <w:rPr>
                <w:color w:val="FFFFFF"/>
                <w:position w:val="7"/>
                <w:sz w:val="14"/>
              </w:rPr>
              <w:t>2</w:t>
            </w:r>
            <w:r>
              <w:rPr>
                <w:color w:val="FFFFFF"/>
                <w:spacing w:val="13"/>
                <w:position w:val="7"/>
                <w:sz w:val="14"/>
              </w:rPr>
              <w:t xml:space="preserve"> </w:t>
            </w:r>
            <w:r>
              <w:rPr>
                <w:color w:val="FFFFFF"/>
              </w:rPr>
              <w:t>are expected to:</w:t>
            </w:r>
          </w:p>
        </w:tc>
        <w:tc>
          <w:tcPr>
            <w:tcW w:w="3722" w:type="dxa"/>
            <w:shd w:val="clear" w:color="auto" w:fill="233E85"/>
          </w:tcPr>
          <w:p w:rsidR="003E6C9A" w:rsidRDefault="00F2786E">
            <w:pPr>
              <w:pStyle w:val="TableParagraph"/>
              <w:ind w:left="104"/>
            </w:pPr>
            <w:r>
              <w:rPr>
                <w:color w:val="FFFFFF"/>
              </w:rPr>
              <w:t>Local</w:t>
            </w:r>
            <w:r>
              <w:rPr>
                <w:color w:val="FFFFFF"/>
                <w:spacing w:val="-14"/>
              </w:rPr>
              <w:t xml:space="preserve"> </w:t>
            </w:r>
            <w:r>
              <w:rPr>
                <w:color w:val="FFFFFF"/>
              </w:rPr>
              <w:t>Authority/Education</w:t>
            </w:r>
            <w:r>
              <w:rPr>
                <w:color w:val="FFFFFF"/>
                <w:spacing w:val="-14"/>
              </w:rPr>
              <w:t xml:space="preserve"> </w:t>
            </w:r>
            <w:r>
              <w:rPr>
                <w:color w:val="FFFFFF"/>
              </w:rPr>
              <w:t>Welfare Officers are expected to:</w:t>
            </w:r>
          </w:p>
        </w:tc>
      </w:tr>
      <w:tr w:rsidR="003E6C9A">
        <w:trPr>
          <w:trHeight w:val="4807"/>
        </w:trPr>
        <w:tc>
          <w:tcPr>
            <w:tcW w:w="709" w:type="dxa"/>
            <w:shd w:val="clear" w:color="auto" w:fill="233E85"/>
            <w:textDirection w:val="btLr"/>
          </w:tcPr>
          <w:p w:rsidR="003E6C9A" w:rsidRDefault="00F2786E">
            <w:pPr>
              <w:pStyle w:val="TableParagraph"/>
              <w:spacing w:before="226"/>
              <w:ind w:left="111"/>
            </w:pPr>
            <w:r>
              <w:rPr>
                <w:color w:val="FFFFFF"/>
              </w:rPr>
              <w:t>All</w:t>
            </w:r>
            <w:r>
              <w:rPr>
                <w:color w:val="FFFFFF"/>
                <w:spacing w:val="-5"/>
              </w:rPr>
              <w:t xml:space="preserve"> </w:t>
            </w:r>
            <w:r>
              <w:rPr>
                <w:color w:val="FFFFFF"/>
                <w:spacing w:val="-2"/>
              </w:rPr>
              <w:t>pupils</w:t>
            </w:r>
          </w:p>
        </w:tc>
        <w:tc>
          <w:tcPr>
            <w:tcW w:w="3725" w:type="dxa"/>
          </w:tcPr>
          <w:p w:rsidR="003E6C9A" w:rsidRDefault="00F2786E">
            <w:pPr>
              <w:pStyle w:val="TableParagraph"/>
              <w:ind w:right="79"/>
            </w:pPr>
            <w:r>
              <w:t>Ensure</w:t>
            </w:r>
            <w:r>
              <w:rPr>
                <w:spacing w:val="-8"/>
              </w:rPr>
              <w:t xml:space="preserve"> </w:t>
            </w:r>
            <w:r>
              <w:t>their</w:t>
            </w:r>
            <w:r>
              <w:rPr>
                <w:spacing w:val="-8"/>
              </w:rPr>
              <w:t xml:space="preserve"> </w:t>
            </w:r>
            <w:r>
              <w:t>child</w:t>
            </w:r>
            <w:r>
              <w:rPr>
                <w:spacing w:val="-5"/>
              </w:rPr>
              <w:t xml:space="preserve"> </w:t>
            </w:r>
            <w:r>
              <w:t>attends</w:t>
            </w:r>
            <w:r>
              <w:rPr>
                <w:spacing w:val="-8"/>
              </w:rPr>
              <w:t xml:space="preserve"> </w:t>
            </w:r>
            <w:r>
              <w:t>every</w:t>
            </w:r>
            <w:r>
              <w:rPr>
                <w:spacing w:val="-8"/>
              </w:rPr>
              <w:t xml:space="preserve"> </w:t>
            </w:r>
            <w:r>
              <w:t>day</w:t>
            </w:r>
            <w:r>
              <w:rPr>
                <w:spacing w:val="-8"/>
              </w:rPr>
              <w:t xml:space="preserve"> </w:t>
            </w:r>
            <w:r>
              <w:t>the school is open except when a statutory reason applies.</w:t>
            </w:r>
            <w:r>
              <w:rPr>
                <w:spacing w:val="40"/>
              </w:rPr>
              <w:t xml:space="preserve"> </w:t>
            </w:r>
            <w:r>
              <w:t>Notify the school by 9am through telephoning the school office when their child has to be unexpectedly absent (e.g. sickness).</w:t>
            </w:r>
          </w:p>
          <w:p w:rsidR="003E6C9A" w:rsidRDefault="00F2786E">
            <w:pPr>
              <w:pStyle w:val="TableParagraph"/>
              <w:ind w:right="158"/>
            </w:pPr>
            <w:r>
              <w:t>Only request leave of absence in exceptional</w:t>
            </w:r>
            <w:r>
              <w:rPr>
                <w:spacing w:val="-7"/>
              </w:rPr>
              <w:t xml:space="preserve"> </w:t>
            </w:r>
            <w:r>
              <w:t>circumstances</w:t>
            </w:r>
            <w:r>
              <w:rPr>
                <w:spacing w:val="-10"/>
              </w:rPr>
              <w:t xml:space="preserve"> </w:t>
            </w:r>
            <w:r>
              <w:t>and</w:t>
            </w:r>
            <w:r>
              <w:rPr>
                <w:spacing w:val="-8"/>
              </w:rPr>
              <w:t xml:space="preserve"> </w:t>
            </w:r>
            <w:r>
              <w:t>do</w:t>
            </w:r>
            <w:r>
              <w:rPr>
                <w:spacing w:val="-8"/>
              </w:rPr>
              <w:t xml:space="preserve"> </w:t>
            </w:r>
            <w:r>
              <w:t>so</w:t>
            </w:r>
            <w:r>
              <w:rPr>
                <w:spacing w:val="-8"/>
              </w:rPr>
              <w:t xml:space="preserve"> </w:t>
            </w:r>
            <w:r>
              <w:t>i</w:t>
            </w:r>
            <w:r>
              <w:t>n advance using the form in the appendix. Book any medical appointments around the school day where possible.</w:t>
            </w:r>
          </w:p>
        </w:tc>
        <w:tc>
          <w:tcPr>
            <w:tcW w:w="3722" w:type="dxa"/>
          </w:tcPr>
          <w:p w:rsidR="003E6C9A" w:rsidRDefault="00F2786E">
            <w:pPr>
              <w:pStyle w:val="TableParagraph"/>
              <w:ind w:left="102" w:right="138"/>
            </w:pPr>
            <w:r>
              <w:t>Have a clear school attendance policy on the school website which all staff, pupils</w:t>
            </w:r>
            <w:r>
              <w:rPr>
                <w:spacing w:val="-12"/>
              </w:rPr>
              <w:t xml:space="preserve"> </w:t>
            </w:r>
            <w:r>
              <w:t>and</w:t>
            </w:r>
            <w:r>
              <w:rPr>
                <w:spacing w:val="-10"/>
              </w:rPr>
              <w:t xml:space="preserve"> </w:t>
            </w:r>
            <w:r>
              <w:t>parents</w:t>
            </w:r>
            <w:r>
              <w:rPr>
                <w:spacing w:val="-12"/>
              </w:rPr>
              <w:t xml:space="preserve"> </w:t>
            </w:r>
            <w:r>
              <w:t>understand.</w:t>
            </w:r>
            <w:r>
              <w:rPr>
                <w:spacing w:val="-11"/>
              </w:rPr>
              <w:t xml:space="preserve"> </w:t>
            </w:r>
            <w:r>
              <w:t>Develop and maintain a whole school cu</w:t>
            </w:r>
            <w:r>
              <w:t>lture that promotes the benefits of good attendance. Accurately complete admission</w:t>
            </w:r>
            <w:r>
              <w:rPr>
                <w:spacing w:val="-2"/>
              </w:rPr>
              <w:t xml:space="preserve"> </w:t>
            </w:r>
            <w:r>
              <w:t>and attendance</w:t>
            </w:r>
            <w:r>
              <w:rPr>
                <w:spacing w:val="-1"/>
              </w:rPr>
              <w:t xml:space="preserve"> </w:t>
            </w:r>
            <w:r>
              <w:t>registers</w:t>
            </w:r>
            <w:r>
              <w:rPr>
                <w:spacing w:val="-1"/>
              </w:rPr>
              <w:t xml:space="preserve"> </w:t>
            </w:r>
            <w:r>
              <w:t>and retain these for three years from the point of data entry.</w:t>
            </w:r>
            <w:r>
              <w:rPr>
                <w:spacing w:val="40"/>
              </w:rPr>
              <w:t xml:space="preserve"> </w:t>
            </w:r>
            <w:r>
              <w:t>Have robust daily processes</w:t>
            </w:r>
            <w:r>
              <w:rPr>
                <w:spacing w:val="-5"/>
              </w:rPr>
              <w:t xml:space="preserve"> </w:t>
            </w:r>
            <w:r>
              <w:t>to</w:t>
            </w:r>
            <w:r>
              <w:rPr>
                <w:spacing w:val="-2"/>
              </w:rPr>
              <w:t xml:space="preserve"> </w:t>
            </w:r>
            <w:r>
              <w:t>follow</w:t>
            </w:r>
            <w:r>
              <w:rPr>
                <w:spacing w:val="-6"/>
              </w:rPr>
              <w:t xml:space="preserve"> </w:t>
            </w:r>
            <w:r>
              <w:t>up</w:t>
            </w:r>
            <w:r>
              <w:rPr>
                <w:spacing w:val="-2"/>
              </w:rPr>
              <w:t xml:space="preserve"> </w:t>
            </w:r>
            <w:r>
              <w:t>absence.</w:t>
            </w:r>
            <w:r>
              <w:rPr>
                <w:spacing w:val="-3"/>
              </w:rPr>
              <w:t xml:space="preserve"> </w:t>
            </w:r>
            <w:r>
              <w:t>Have</w:t>
            </w:r>
            <w:r>
              <w:rPr>
                <w:spacing w:val="-5"/>
              </w:rPr>
              <w:t xml:space="preserve"> </w:t>
            </w:r>
            <w:r>
              <w:t xml:space="preserve">a dedicated senior leader with overall responsibility for championing and improving attendance. </w:t>
            </w:r>
            <w:proofErr w:type="spellStart"/>
            <w:r>
              <w:t>Mr</w:t>
            </w:r>
            <w:proofErr w:type="spellEnd"/>
            <w:r>
              <w:t xml:space="preserve"> </w:t>
            </w:r>
            <w:r w:rsidR="00941591">
              <w:t>John O’Leary</w:t>
            </w:r>
            <w:r>
              <w:t xml:space="preserve">, Headteacher and also the Learning Mentor. The school can record an absence as </w:t>
            </w:r>
            <w:proofErr w:type="spellStart"/>
            <w:r>
              <w:t>unauthorised</w:t>
            </w:r>
            <w:proofErr w:type="spellEnd"/>
            <w:r>
              <w:t xml:space="preserve"> if there it is reasonable</w:t>
            </w:r>
            <w:r>
              <w:rPr>
                <w:spacing w:val="40"/>
              </w:rPr>
              <w:t xml:space="preserve"> </w:t>
            </w:r>
            <w:r>
              <w:t>for the school to doubt the</w:t>
            </w:r>
            <w:r>
              <w:t xml:space="preserve"> reason given.</w:t>
            </w:r>
          </w:p>
        </w:tc>
        <w:tc>
          <w:tcPr>
            <w:tcW w:w="3722" w:type="dxa"/>
          </w:tcPr>
          <w:p w:rsidR="003E6C9A" w:rsidRDefault="00F2786E">
            <w:pPr>
              <w:pStyle w:val="TableParagraph"/>
              <w:ind w:left="105" w:right="58"/>
            </w:pPr>
            <w:r>
              <w:t>Take an active role in attendance improvement,</w:t>
            </w:r>
            <w:r>
              <w:rPr>
                <w:spacing w:val="-7"/>
              </w:rPr>
              <w:t xml:space="preserve"> </w:t>
            </w:r>
            <w:r>
              <w:t>support</w:t>
            </w:r>
            <w:r>
              <w:rPr>
                <w:spacing w:val="-9"/>
              </w:rPr>
              <w:t xml:space="preserve"> </w:t>
            </w:r>
            <w:r>
              <w:t>their</w:t>
            </w:r>
            <w:r>
              <w:rPr>
                <w:spacing w:val="-9"/>
              </w:rPr>
              <w:t xml:space="preserve"> </w:t>
            </w:r>
            <w:r>
              <w:t>school(s)</w:t>
            </w:r>
            <w:r>
              <w:rPr>
                <w:spacing w:val="-9"/>
              </w:rPr>
              <w:t xml:space="preserve"> </w:t>
            </w:r>
            <w:r>
              <w:t xml:space="preserve">to </w:t>
            </w:r>
            <w:proofErr w:type="spellStart"/>
            <w:r>
              <w:t>prioritise</w:t>
            </w:r>
            <w:proofErr w:type="spellEnd"/>
            <w:r>
              <w:rPr>
                <w:spacing w:val="-12"/>
              </w:rPr>
              <w:t xml:space="preserve"> </w:t>
            </w:r>
            <w:r>
              <w:t>attendance,</w:t>
            </w:r>
            <w:r>
              <w:rPr>
                <w:spacing w:val="-11"/>
              </w:rPr>
              <w:t xml:space="preserve"> </w:t>
            </w:r>
            <w:r>
              <w:t>and</w:t>
            </w:r>
            <w:r>
              <w:rPr>
                <w:spacing w:val="-10"/>
              </w:rPr>
              <w:t xml:space="preserve"> </w:t>
            </w:r>
            <w:r>
              <w:t>work</w:t>
            </w:r>
            <w:r>
              <w:rPr>
                <w:spacing w:val="-13"/>
              </w:rPr>
              <w:t xml:space="preserve"> </w:t>
            </w:r>
            <w:r>
              <w:t>together with leaders to set whole school cultures. Ensure school leaders fulfil expectations and statutory duties.</w:t>
            </w:r>
          </w:p>
          <w:p w:rsidR="003E6C9A" w:rsidRDefault="00F2786E">
            <w:pPr>
              <w:pStyle w:val="TableParagraph"/>
              <w:ind w:left="105" w:right="143"/>
            </w:pPr>
            <w:r>
              <w:t>Ensure school staff receive training on attendance.</w:t>
            </w:r>
            <w:r>
              <w:rPr>
                <w:spacing w:val="40"/>
              </w:rPr>
              <w:t xml:space="preserve"> </w:t>
            </w:r>
            <w:r>
              <w:t>School attendance will be reported</w:t>
            </w:r>
            <w:r>
              <w:rPr>
                <w:spacing w:val="-7"/>
              </w:rPr>
              <w:t xml:space="preserve"> </w:t>
            </w:r>
            <w:r>
              <w:t>to</w:t>
            </w:r>
            <w:r>
              <w:rPr>
                <w:spacing w:val="-7"/>
              </w:rPr>
              <w:t xml:space="preserve"> </w:t>
            </w:r>
            <w:r>
              <w:t>Local</w:t>
            </w:r>
            <w:r>
              <w:rPr>
                <w:spacing w:val="-9"/>
              </w:rPr>
              <w:t xml:space="preserve"> </w:t>
            </w:r>
            <w:r>
              <w:t>Governing</w:t>
            </w:r>
            <w:r>
              <w:rPr>
                <w:spacing w:val="-10"/>
              </w:rPr>
              <w:t xml:space="preserve"> </w:t>
            </w:r>
            <w:r>
              <w:t>Boards</w:t>
            </w:r>
            <w:r>
              <w:rPr>
                <w:spacing w:val="-9"/>
              </w:rPr>
              <w:t xml:space="preserve"> </w:t>
            </w:r>
            <w:r>
              <w:t xml:space="preserve">on a termly basis, with the Board of Trustees’ Education Committee receiving </w:t>
            </w:r>
            <w:proofErr w:type="gramStart"/>
            <w:r>
              <w:t>an</w:t>
            </w:r>
            <w:proofErr w:type="gramEnd"/>
            <w:r>
              <w:t xml:space="preserve"> termly report on all schools in the Trust to identify common</w:t>
            </w:r>
            <w:r>
              <w:rPr>
                <w:spacing w:val="-9"/>
              </w:rPr>
              <w:t xml:space="preserve"> </w:t>
            </w:r>
            <w:r>
              <w:t>is</w:t>
            </w:r>
            <w:r>
              <w:t>sues</w:t>
            </w:r>
            <w:r>
              <w:rPr>
                <w:spacing w:val="-8"/>
              </w:rPr>
              <w:t xml:space="preserve"> </w:t>
            </w:r>
            <w:r>
              <w:t>and</w:t>
            </w:r>
            <w:r>
              <w:rPr>
                <w:spacing w:val="-5"/>
              </w:rPr>
              <w:t xml:space="preserve"> </w:t>
            </w:r>
            <w:r>
              <w:t>barriers</w:t>
            </w:r>
            <w:r>
              <w:rPr>
                <w:spacing w:val="-4"/>
              </w:rPr>
              <w:t xml:space="preserve"> </w:t>
            </w:r>
            <w:r>
              <w:t>and</w:t>
            </w:r>
            <w:r>
              <w:rPr>
                <w:spacing w:val="-5"/>
              </w:rPr>
              <w:t xml:space="preserve"> </w:t>
            </w:r>
            <w:r>
              <w:t xml:space="preserve">ensure effective practice is shared between </w:t>
            </w:r>
            <w:r>
              <w:rPr>
                <w:spacing w:val="-2"/>
              </w:rPr>
              <w:t>schools.</w:t>
            </w:r>
          </w:p>
        </w:tc>
        <w:tc>
          <w:tcPr>
            <w:tcW w:w="3722" w:type="dxa"/>
          </w:tcPr>
          <w:p w:rsidR="003E6C9A" w:rsidRDefault="00F2786E">
            <w:pPr>
              <w:pStyle w:val="TableParagraph"/>
              <w:ind w:left="104" w:right="120"/>
            </w:pPr>
            <w:r>
              <w:t>Have</w:t>
            </w:r>
            <w:r>
              <w:rPr>
                <w:spacing w:val="-6"/>
              </w:rPr>
              <w:t xml:space="preserve"> </w:t>
            </w:r>
            <w:r>
              <w:t>a</w:t>
            </w:r>
            <w:r>
              <w:rPr>
                <w:spacing w:val="-6"/>
              </w:rPr>
              <w:t xml:space="preserve"> </w:t>
            </w:r>
            <w:r>
              <w:t>strategic</w:t>
            </w:r>
            <w:r>
              <w:rPr>
                <w:spacing w:val="-6"/>
              </w:rPr>
              <w:t xml:space="preserve"> </w:t>
            </w:r>
            <w:r>
              <w:t>approach</w:t>
            </w:r>
            <w:r>
              <w:rPr>
                <w:spacing w:val="-7"/>
              </w:rPr>
              <w:t xml:space="preserve"> </w:t>
            </w:r>
            <w:r>
              <w:t>to</w:t>
            </w:r>
            <w:r>
              <w:rPr>
                <w:spacing w:val="-4"/>
              </w:rPr>
              <w:t xml:space="preserve"> </w:t>
            </w:r>
            <w:r>
              <w:t>improving attendance</w:t>
            </w:r>
            <w:r>
              <w:rPr>
                <w:spacing w:val="-9"/>
              </w:rPr>
              <w:t xml:space="preserve"> </w:t>
            </w:r>
            <w:r>
              <w:t>for</w:t>
            </w:r>
            <w:r>
              <w:rPr>
                <w:spacing w:val="-9"/>
              </w:rPr>
              <w:t xml:space="preserve"> </w:t>
            </w:r>
            <w:r>
              <w:t>the</w:t>
            </w:r>
            <w:r>
              <w:rPr>
                <w:spacing w:val="-9"/>
              </w:rPr>
              <w:t xml:space="preserve"> </w:t>
            </w:r>
            <w:r>
              <w:t>whole</w:t>
            </w:r>
            <w:r>
              <w:rPr>
                <w:spacing w:val="-9"/>
              </w:rPr>
              <w:t xml:space="preserve"> </w:t>
            </w:r>
            <w:r>
              <w:t>area</w:t>
            </w:r>
            <w:r>
              <w:rPr>
                <w:spacing w:val="-6"/>
              </w:rPr>
              <w:t xml:space="preserve"> </w:t>
            </w:r>
            <w:r>
              <w:t>and</w:t>
            </w:r>
            <w:r>
              <w:rPr>
                <w:spacing w:val="-7"/>
              </w:rPr>
              <w:t xml:space="preserve"> </w:t>
            </w:r>
            <w:r>
              <w:t>make it a key focus of all frontline council services. The EWO team will work with the school to remove barriers to attendance. A named point of contact will be provided.</w:t>
            </w:r>
          </w:p>
        </w:tc>
      </w:tr>
    </w:tbl>
    <w:p w:rsidR="003E6C9A" w:rsidRDefault="003E6C9A">
      <w:pPr>
        <w:pStyle w:val="BodyText"/>
        <w:rPr>
          <w:b/>
          <w:sz w:val="20"/>
        </w:rPr>
      </w:pPr>
    </w:p>
    <w:p w:rsidR="003E6C9A" w:rsidRDefault="003E6C9A">
      <w:pPr>
        <w:pStyle w:val="BodyText"/>
        <w:rPr>
          <w:b/>
          <w:sz w:val="20"/>
        </w:rPr>
      </w:pPr>
    </w:p>
    <w:p w:rsidR="003E6C9A" w:rsidRDefault="003E6C9A">
      <w:pPr>
        <w:pStyle w:val="BodyText"/>
        <w:rPr>
          <w:b/>
          <w:sz w:val="20"/>
        </w:rPr>
      </w:pPr>
    </w:p>
    <w:p w:rsidR="003E6C9A" w:rsidRDefault="003E6C9A">
      <w:pPr>
        <w:pStyle w:val="BodyText"/>
        <w:rPr>
          <w:b/>
          <w:sz w:val="20"/>
        </w:rPr>
      </w:pPr>
    </w:p>
    <w:p w:rsidR="003E6C9A" w:rsidRDefault="003E6C9A">
      <w:pPr>
        <w:pStyle w:val="BodyText"/>
        <w:rPr>
          <w:b/>
          <w:sz w:val="20"/>
        </w:rPr>
      </w:pPr>
    </w:p>
    <w:p w:rsidR="003E6C9A" w:rsidRDefault="003E6C9A">
      <w:pPr>
        <w:pStyle w:val="BodyText"/>
        <w:rPr>
          <w:b/>
          <w:sz w:val="20"/>
        </w:rPr>
      </w:pPr>
    </w:p>
    <w:p w:rsidR="003E6C9A" w:rsidRDefault="003E6C9A">
      <w:pPr>
        <w:pStyle w:val="BodyText"/>
        <w:rPr>
          <w:b/>
          <w:sz w:val="20"/>
        </w:rPr>
      </w:pPr>
    </w:p>
    <w:p w:rsidR="003E6C9A" w:rsidRDefault="003E6C9A">
      <w:pPr>
        <w:pStyle w:val="BodyText"/>
        <w:rPr>
          <w:b/>
          <w:sz w:val="20"/>
        </w:rPr>
      </w:pPr>
    </w:p>
    <w:p w:rsidR="003E6C9A" w:rsidRDefault="003E6C9A">
      <w:pPr>
        <w:pStyle w:val="BodyText"/>
        <w:rPr>
          <w:b/>
          <w:sz w:val="20"/>
        </w:rPr>
      </w:pPr>
    </w:p>
    <w:p w:rsidR="003E6C9A" w:rsidRDefault="003E6C9A">
      <w:pPr>
        <w:pStyle w:val="BodyText"/>
        <w:rPr>
          <w:b/>
          <w:sz w:val="20"/>
        </w:rPr>
      </w:pPr>
    </w:p>
    <w:p w:rsidR="003E6C9A" w:rsidRDefault="003E6C9A">
      <w:pPr>
        <w:pStyle w:val="BodyText"/>
        <w:rPr>
          <w:b/>
          <w:sz w:val="20"/>
        </w:rPr>
      </w:pPr>
    </w:p>
    <w:p w:rsidR="003E6C9A" w:rsidRDefault="00F2786E">
      <w:pPr>
        <w:pStyle w:val="BodyText"/>
        <w:spacing w:before="191"/>
        <w:rPr>
          <w:b/>
          <w:sz w:val="20"/>
        </w:rPr>
      </w:pPr>
      <w:r>
        <w:rPr>
          <w:noProof/>
        </w:rPr>
        <mc:AlternateContent>
          <mc:Choice Requires="wps">
            <w:drawing>
              <wp:anchor distT="0" distB="0" distL="0" distR="0" simplePos="0" relativeHeight="487588864" behindDoc="1" locked="0" layoutInCell="1" allowOverlap="1">
                <wp:simplePos x="0" y="0"/>
                <wp:positionH relativeFrom="page">
                  <wp:posOffset>457200</wp:posOffset>
                </wp:positionH>
                <wp:positionV relativeFrom="paragraph">
                  <wp:posOffset>283092</wp:posOffset>
                </wp:positionV>
                <wp:extent cx="1829435" cy="10795"/>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10795"/>
                        </a:xfrm>
                        <a:custGeom>
                          <a:avLst/>
                          <a:gdLst/>
                          <a:ahLst/>
                          <a:cxnLst/>
                          <a:rect l="l" t="t" r="r" b="b"/>
                          <a:pathLst>
                            <a:path w="1829435" h="10795">
                              <a:moveTo>
                                <a:pt x="1829435" y="0"/>
                              </a:moveTo>
                              <a:lnTo>
                                <a:pt x="0" y="0"/>
                              </a:lnTo>
                              <a:lnTo>
                                <a:pt x="0" y="10477"/>
                              </a:lnTo>
                              <a:lnTo>
                                <a:pt x="1829435" y="10477"/>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796EA3A" id="Graphic 6" o:spid="_x0000_s1026" style="position:absolute;margin-left:36pt;margin-top:22.3pt;width:144.05pt;height:.85pt;z-index:-15727616;visibility:visible;mso-wrap-style:square;mso-wrap-distance-left:0;mso-wrap-distance-top:0;mso-wrap-distance-right:0;mso-wrap-distance-bottom:0;mso-position-horizontal:absolute;mso-position-horizontal-relative:page;mso-position-vertical:absolute;mso-position-vertical-relative:text;v-text-anchor:top" coordsize="1829435,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" path="m1829435,l,,,10477r1829435,l1829435,xe" fillcolor="black" stroked="f">
                <v:path arrowok="t"/>
                <w10:wrap type="topAndBottom" anchorx="page"/>
              </v:shape>
            </w:pict>
          </mc:Fallback>
        </mc:AlternateContent>
      </w:r>
    </w:p>
    <w:p w:rsidR="003E6C9A" w:rsidRDefault="00F2786E">
      <w:pPr>
        <w:spacing w:before="101"/>
        <w:ind w:left="120"/>
        <w:rPr>
          <w:rFonts w:ascii="Calibri" w:hAnsi="Calibri"/>
          <w:sz w:val="20"/>
        </w:rPr>
      </w:pPr>
      <w:r>
        <w:rPr>
          <w:rFonts w:ascii="Calibri" w:hAnsi="Calibri"/>
          <w:sz w:val="20"/>
          <w:vertAlign w:val="superscript"/>
        </w:rPr>
        <w:t>2</w:t>
      </w:r>
      <w:r>
        <w:rPr>
          <w:rFonts w:ascii="Calibri" w:hAnsi="Calibri"/>
          <w:spacing w:val="-3"/>
          <w:sz w:val="20"/>
        </w:rPr>
        <w:t xml:space="preserve"> </w:t>
      </w:r>
      <w:r>
        <w:rPr>
          <w:rFonts w:ascii="Calibri" w:hAnsi="Calibri"/>
          <w:sz w:val="20"/>
        </w:rPr>
        <w:t>The</w:t>
      </w:r>
      <w:r>
        <w:rPr>
          <w:rFonts w:ascii="Calibri" w:hAnsi="Calibri"/>
          <w:spacing w:val="-3"/>
          <w:sz w:val="20"/>
        </w:rPr>
        <w:t xml:space="preserve"> </w:t>
      </w:r>
      <w:r>
        <w:rPr>
          <w:rFonts w:ascii="Calibri" w:hAnsi="Calibri"/>
          <w:sz w:val="20"/>
        </w:rPr>
        <w:t>Board</w:t>
      </w:r>
      <w:r>
        <w:rPr>
          <w:rFonts w:ascii="Calibri" w:hAnsi="Calibri"/>
          <w:spacing w:val="-1"/>
          <w:sz w:val="20"/>
        </w:rPr>
        <w:t xml:space="preserve"> </w:t>
      </w:r>
      <w:r>
        <w:rPr>
          <w:rFonts w:ascii="Calibri" w:hAnsi="Calibri"/>
          <w:sz w:val="20"/>
        </w:rPr>
        <w:t>of</w:t>
      </w:r>
      <w:r>
        <w:rPr>
          <w:rFonts w:ascii="Calibri" w:hAnsi="Calibri"/>
          <w:spacing w:val="-1"/>
          <w:sz w:val="20"/>
        </w:rPr>
        <w:t xml:space="preserve"> </w:t>
      </w:r>
      <w:r>
        <w:rPr>
          <w:rFonts w:ascii="Calibri" w:hAnsi="Calibri"/>
          <w:sz w:val="20"/>
        </w:rPr>
        <w:t>Trustees</w:t>
      </w:r>
      <w:r>
        <w:rPr>
          <w:rFonts w:ascii="Calibri" w:hAnsi="Calibri"/>
          <w:spacing w:val="-2"/>
          <w:sz w:val="20"/>
        </w:rPr>
        <w:t xml:space="preserve"> </w:t>
      </w:r>
      <w:r>
        <w:rPr>
          <w:rFonts w:ascii="Calibri" w:hAnsi="Calibri"/>
          <w:sz w:val="20"/>
        </w:rPr>
        <w:t>is</w:t>
      </w:r>
      <w:r>
        <w:rPr>
          <w:rFonts w:ascii="Calibri" w:hAnsi="Calibri"/>
          <w:spacing w:val="-2"/>
          <w:sz w:val="20"/>
        </w:rPr>
        <w:t xml:space="preserve"> </w:t>
      </w:r>
      <w:r>
        <w:rPr>
          <w:rFonts w:ascii="Calibri" w:hAnsi="Calibri"/>
          <w:sz w:val="20"/>
        </w:rPr>
        <w:t>responsible</w:t>
      </w:r>
      <w:r>
        <w:rPr>
          <w:rFonts w:ascii="Calibri" w:hAnsi="Calibri"/>
          <w:spacing w:val="1"/>
          <w:sz w:val="20"/>
        </w:rPr>
        <w:t xml:space="preserve"> </w:t>
      </w:r>
      <w:r>
        <w:rPr>
          <w:rFonts w:ascii="Calibri" w:hAnsi="Calibri"/>
          <w:sz w:val="20"/>
        </w:rPr>
        <w:t>for</w:t>
      </w:r>
      <w:r>
        <w:rPr>
          <w:rFonts w:ascii="Calibri" w:hAnsi="Calibri"/>
          <w:spacing w:val="-4"/>
          <w:sz w:val="20"/>
        </w:rPr>
        <w:t xml:space="preserve"> </w:t>
      </w:r>
      <w:proofErr w:type="gramStart"/>
      <w:r>
        <w:rPr>
          <w:rFonts w:ascii="Calibri" w:hAnsi="Calibri"/>
          <w:sz w:val="20"/>
        </w:rPr>
        <w:t>governance,</w:t>
      </w:r>
      <w:proofErr w:type="gramEnd"/>
      <w:r>
        <w:rPr>
          <w:rFonts w:ascii="Calibri" w:hAnsi="Calibri"/>
          <w:spacing w:val="-5"/>
          <w:sz w:val="20"/>
        </w:rPr>
        <w:t xml:space="preserve"> </w:t>
      </w:r>
      <w:r>
        <w:rPr>
          <w:rFonts w:ascii="Calibri" w:hAnsi="Calibri"/>
          <w:sz w:val="20"/>
        </w:rPr>
        <w:t>however</w:t>
      </w:r>
      <w:r>
        <w:rPr>
          <w:rFonts w:ascii="Calibri" w:hAnsi="Calibri"/>
          <w:spacing w:val="-5"/>
          <w:sz w:val="20"/>
        </w:rPr>
        <w:t xml:space="preserve"> </w:t>
      </w:r>
      <w:r>
        <w:rPr>
          <w:rFonts w:ascii="Calibri" w:hAnsi="Calibri"/>
          <w:sz w:val="20"/>
        </w:rPr>
        <w:t>some</w:t>
      </w:r>
      <w:r>
        <w:rPr>
          <w:rFonts w:ascii="Calibri" w:hAnsi="Calibri"/>
          <w:spacing w:val="1"/>
          <w:sz w:val="20"/>
        </w:rPr>
        <w:t xml:space="preserve"> </w:t>
      </w:r>
      <w:r>
        <w:rPr>
          <w:rFonts w:ascii="Calibri" w:hAnsi="Calibri"/>
          <w:sz w:val="20"/>
        </w:rPr>
        <w:t>duties</w:t>
      </w:r>
      <w:r>
        <w:rPr>
          <w:rFonts w:ascii="Calibri" w:hAnsi="Calibri"/>
          <w:spacing w:val="-2"/>
          <w:sz w:val="20"/>
        </w:rPr>
        <w:t xml:space="preserve"> </w:t>
      </w:r>
      <w:r>
        <w:rPr>
          <w:rFonts w:ascii="Calibri" w:hAnsi="Calibri"/>
          <w:sz w:val="20"/>
        </w:rPr>
        <w:t>are</w:t>
      </w:r>
      <w:r>
        <w:rPr>
          <w:rFonts w:ascii="Calibri" w:hAnsi="Calibri"/>
          <w:spacing w:val="1"/>
          <w:sz w:val="20"/>
        </w:rPr>
        <w:t xml:space="preserve"> </w:t>
      </w:r>
      <w:r>
        <w:rPr>
          <w:rFonts w:ascii="Calibri" w:hAnsi="Calibri"/>
          <w:sz w:val="20"/>
        </w:rPr>
        <w:t>delegated</w:t>
      </w:r>
      <w:r>
        <w:rPr>
          <w:rFonts w:ascii="Calibri" w:hAnsi="Calibri"/>
          <w:spacing w:val="-4"/>
          <w:sz w:val="20"/>
        </w:rPr>
        <w:t xml:space="preserve"> </w:t>
      </w:r>
      <w:r>
        <w:rPr>
          <w:rFonts w:ascii="Calibri" w:hAnsi="Calibri"/>
          <w:sz w:val="20"/>
        </w:rPr>
        <w:t>to</w:t>
      </w:r>
      <w:r>
        <w:rPr>
          <w:rFonts w:ascii="Calibri" w:hAnsi="Calibri"/>
          <w:spacing w:val="-4"/>
          <w:sz w:val="20"/>
        </w:rPr>
        <w:t xml:space="preserve"> </w:t>
      </w:r>
      <w:r>
        <w:rPr>
          <w:rFonts w:ascii="Calibri" w:hAnsi="Calibri"/>
          <w:sz w:val="20"/>
        </w:rPr>
        <w:t>Local</w:t>
      </w:r>
      <w:r>
        <w:rPr>
          <w:rFonts w:ascii="Calibri" w:hAnsi="Calibri"/>
          <w:spacing w:val="-6"/>
          <w:sz w:val="20"/>
        </w:rPr>
        <w:t xml:space="preserve"> </w:t>
      </w:r>
      <w:r>
        <w:rPr>
          <w:rFonts w:ascii="Calibri" w:hAnsi="Calibri"/>
          <w:sz w:val="20"/>
        </w:rPr>
        <w:t>Governing</w:t>
      </w:r>
      <w:r>
        <w:rPr>
          <w:rFonts w:ascii="Calibri" w:hAnsi="Calibri"/>
          <w:spacing w:val="-2"/>
          <w:sz w:val="20"/>
        </w:rPr>
        <w:t xml:space="preserve"> </w:t>
      </w:r>
      <w:r>
        <w:rPr>
          <w:rFonts w:ascii="Calibri" w:hAnsi="Calibri"/>
          <w:sz w:val="20"/>
        </w:rPr>
        <w:t>Boards.</w:t>
      </w:r>
      <w:r>
        <w:rPr>
          <w:rFonts w:ascii="Calibri" w:hAnsi="Calibri"/>
          <w:spacing w:val="39"/>
          <w:sz w:val="20"/>
        </w:rPr>
        <w:t xml:space="preserve"> </w:t>
      </w:r>
      <w:r>
        <w:rPr>
          <w:rFonts w:ascii="Calibri" w:hAnsi="Calibri"/>
          <w:sz w:val="20"/>
        </w:rPr>
        <w:t>See</w:t>
      </w:r>
      <w:r>
        <w:rPr>
          <w:rFonts w:ascii="Calibri" w:hAnsi="Calibri"/>
          <w:spacing w:val="-2"/>
          <w:sz w:val="20"/>
        </w:rPr>
        <w:t xml:space="preserve"> </w:t>
      </w:r>
      <w:r>
        <w:rPr>
          <w:rFonts w:ascii="Calibri" w:hAnsi="Calibri"/>
          <w:sz w:val="20"/>
        </w:rPr>
        <w:t>the</w:t>
      </w:r>
      <w:r>
        <w:rPr>
          <w:rFonts w:ascii="Calibri" w:hAnsi="Calibri"/>
          <w:spacing w:val="1"/>
          <w:sz w:val="20"/>
        </w:rPr>
        <w:t xml:space="preserve"> </w:t>
      </w:r>
      <w:r>
        <w:rPr>
          <w:rFonts w:ascii="Calibri" w:hAnsi="Calibri"/>
          <w:sz w:val="20"/>
        </w:rPr>
        <w:t>Trust’s</w:t>
      </w:r>
      <w:r>
        <w:rPr>
          <w:rFonts w:ascii="Calibri" w:hAnsi="Calibri"/>
          <w:spacing w:val="-2"/>
          <w:sz w:val="20"/>
        </w:rPr>
        <w:t xml:space="preserve"> </w:t>
      </w:r>
      <w:hyperlink r:id="rId10">
        <w:r>
          <w:rPr>
            <w:rFonts w:ascii="Calibri" w:hAnsi="Calibri"/>
            <w:color w:val="0462C1"/>
            <w:sz w:val="20"/>
            <w:u w:val="single" w:color="0462C1"/>
          </w:rPr>
          <w:t>Scheme</w:t>
        </w:r>
        <w:r>
          <w:rPr>
            <w:rFonts w:ascii="Calibri" w:hAnsi="Calibri"/>
            <w:color w:val="0462C1"/>
            <w:spacing w:val="1"/>
            <w:sz w:val="20"/>
            <w:u w:val="single" w:color="0462C1"/>
          </w:rPr>
          <w:t xml:space="preserve"> </w:t>
        </w:r>
        <w:r>
          <w:rPr>
            <w:rFonts w:ascii="Calibri" w:hAnsi="Calibri"/>
            <w:color w:val="0462C1"/>
            <w:sz w:val="20"/>
            <w:u w:val="single" w:color="0462C1"/>
          </w:rPr>
          <w:t>of</w:t>
        </w:r>
        <w:r>
          <w:rPr>
            <w:rFonts w:ascii="Calibri" w:hAnsi="Calibri"/>
            <w:color w:val="0462C1"/>
            <w:spacing w:val="-5"/>
            <w:sz w:val="20"/>
            <w:u w:val="single" w:color="0462C1"/>
          </w:rPr>
          <w:t xml:space="preserve"> </w:t>
        </w:r>
        <w:r>
          <w:rPr>
            <w:rFonts w:ascii="Calibri" w:hAnsi="Calibri"/>
            <w:color w:val="0462C1"/>
            <w:sz w:val="20"/>
            <w:u w:val="single" w:color="0462C1"/>
          </w:rPr>
          <w:t>Delegation</w:t>
        </w:r>
      </w:hyperlink>
      <w:r>
        <w:rPr>
          <w:rFonts w:ascii="Calibri" w:hAnsi="Calibri"/>
          <w:color w:val="0462C1"/>
          <w:spacing w:val="-3"/>
          <w:sz w:val="20"/>
        </w:rPr>
        <w:t xml:space="preserve"> </w:t>
      </w:r>
      <w:r>
        <w:rPr>
          <w:rFonts w:ascii="Calibri" w:hAnsi="Calibri"/>
          <w:sz w:val="20"/>
        </w:rPr>
        <w:t>for</w:t>
      </w:r>
      <w:r>
        <w:rPr>
          <w:rFonts w:ascii="Calibri" w:hAnsi="Calibri"/>
          <w:spacing w:val="-5"/>
          <w:sz w:val="20"/>
        </w:rPr>
        <w:t xml:space="preserve"> </w:t>
      </w:r>
      <w:r>
        <w:rPr>
          <w:rFonts w:ascii="Calibri" w:hAnsi="Calibri"/>
          <w:sz w:val="20"/>
        </w:rPr>
        <w:t>more</w:t>
      </w:r>
      <w:r>
        <w:rPr>
          <w:rFonts w:ascii="Calibri" w:hAnsi="Calibri"/>
          <w:spacing w:val="1"/>
          <w:sz w:val="20"/>
        </w:rPr>
        <w:t xml:space="preserve"> </w:t>
      </w:r>
      <w:r>
        <w:rPr>
          <w:rFonts w:ascii="Calibri" w:hAnsi="Calibri"/>
          <w:spacing w:val="-2"/>
          <w:sz w:val="20"/>
        </w:rPr>
        <w:t>information.</w:t>
      </w:r>
    </w:p>
    <w:p w:rsidR="003E6C9A" w:rsidRDefault="003E6C9A">
      <w:pPr>
        <w:rPr>
          <w:rFonts w:ascii="Calibri" w:hAnsi="Calibri"/>
          <w:sz w:val="20"/>
        </w:rPr>
        <w:sectPr w:rsidR="003E6C9A">
          <w:footerReference w:type="default" r:id="rId11"/>
          <w:pgSz w:w="16840" w:h="11910" w:orient="landscape"/>
          <w:pgMar w:top="980" w:right="400" w:bottom="1200" w:left="600" w:header="0" w:footer="1002" w:gutter="0"/>
          <w:cols w:space="720"/>
        </w:sectPr>
      </w:pPr>
    </w:p>
    <w:p w:rsidR="003E6C9A" w:rsidRDefault="003E6C9A">
      <w:pPr>
        <w:pStyle w:val="BodyText"/>
        <w:spacing w:before="4"/>
        <w:rPr>
          <w:rFonts w:ascii="Calibri"/>
          <w:sz w:val="2"/>
        </w:rPr>
      </w:pPr>
    </w:p>
    <w:tbl>
      <w:tblPr>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9"/>
        <w:gridCol w:w="3725"/>
        <w:gridCol w:w="3722"/>
        <w:gridCol w:w="3722"/>
        <w:gridCol w:w="3722"/>
      </w:tblGrid>
      <w:tr w:rsidR="003E6C9A">
        <w:trPr>
          <w:trHeight w:val="3542"/>
        </w:trPr>
        <w:tc>
          <w:tcPr>
            <w:tcW w:w="709" w:type="dxa"/>
            <w:shd w:val="clear" w:color="auto" w:fill="233E85"/>
            <w:textDirection w:val="btLr"/>
          </w:tcPr>
          <w:p w:rsidR="003E6C9A" w:rsidRDefault="00F2786E">
            <w:pPr>
              <w:pStyle w:val="TableParagraph"/>
              <w:spacing w:before="109" w:line="247" w:lineRule="auto"/>
              <w:ind w:left="111" w:right="1122"/>
            </w:pPr>
            <w:r>
              <w:rPr>
                <w:color w:val="FFFFFF"/>
              </w:rPr>
              <w:t>Pupils</w:t>
            </w:r>
            <w:r>
              <w:rPr>
                <w:color w:val="FFFFFF"/>
                <w:spacing w:val="-11"/>
              </w:rPr>
              <w:t xml:space="preserve"> </w:t>
            </w:r>
            <w:r>
              <w:rPr>
                <w:color w:val="FFFFFF"/>
              </w:rPr>
              <w:t>at</w:t>
            </w:r>
            <w:r>
              <w:rPr>
                <w:color w:val="FFFFFF"/>
                <w:spacing w:val="-11"/>
              </w:rPr>
              <w:t xml:space="preserve"> </w:t>
            </w:r>
            <w:r>
              <w:rPr>
                <w:color w:val="FFFFFF"/>
              </w:rPr>
              <w:t>risk</w:t>
            </w:r>
            <w:r>
              <w:rPr>
                <w:color w:val="FFFFFF"/>
                <w:spacing w:val="-9"/>
              </w:rPr>
              <w:t xml:space="preserve"> </w:t>
            </w:r>
            <w:r>
              <w:rPr>
                <w:color w:val="FFFFFF"/>
              </w:rPr>
              <w:t>of</w:t>
            </w:r>
            <w:r>
              <w:rPr>
                <w:color w:val="FFFFFF"/>
                <w:spacing w:val="-11"/>
              </w:rPr>
              <w:t xml:space="preserve"> </w:t>
            </w:r>
            <w:r>
              <w:rPr>
                <w:color w:val="FFFFFF"/>
              </w:rPr>
              <w:t>becoming persistently absent</w:t>
            </w:r>
          </w:p>
        </w:tc>
        <w:tc>
          <w:tcPr>
            <w:tcW w:w="3725" w:type="dxa"/>
          </w:tcPr>
          <w:p w:rsidR="003E6C9A" w:rsidRDefault="00F2786E">
            <w:pPr>
              <w:pStyle w:val="TableParagraph"/>
              <w:spacing w:before="1"/>
              <w:ind w:right="79"/>
            </w:pPr>
            <w:r>
              <w:t>Work with the school and local authority</w:t>
            </w:r>
            <w:r>
              <w:rPr>
                <w:spacing w:val="-12"/>
              </w:rPr>
              <w:t xml:space="preserve"> </w:t>
            </w:r>
            <w:r>
              <w:t>to</w:t>
            </w:r>
            <w:r>
              <w:rPr>
                <w:spacing w:val="-9"/>
              </w:rPr>
              <w:t xml:space="preserve"> </w:t>
            </w:r>
            <w:r>
              <w:t>help</w:t>
            </w:r>
            <w:r>
              <w:rPr>
                <w:spacing w:val="-9"/>
              </w:rPr>
              <w:t xml:space="preserve"> </w:t>
            </w:r>
            <w:r>
              <w:t>them</w:t>
            </w:r>
            <w:r>
              <w:rPr>
                <w:spacing w:val="-6"/>
              </w:rPr>
              <w:t xml:space="preserve"> </w:t>
            </w:r>
            <w:r>
              <w:t>understand</w:t>
            </w:r>
            <w:r>
              <w:rPr>
                <w:spacing w:val="-9"/>
              </w:rPr>
              <w:t xml:space="preserve"> </w:t>
            </w:r>
            <w:r>
              <w:t>their child’s barriers to attendance.</w:t>
            </w:r>
          </w:p>
          <w:p w:rsidR="003E6C9A" w:rsidRDefault="00F2786E">
            <w:pPr>
              <w:pStyle w:val="TableParagraph"/>
            </w:pPr>
            <w:r>
              <w:t>Proactively engage with the support offered to prevent the need for more formal</w:t>
            </w:r>
            <w:r>
              <w:rPr>
                <w:spacing w:val="-8"/>
              </w:rPr>
              <w:t xml:space="preserve"> </w:t>
            </w:r>
            <w:r>
              <w:t>support.</w:t>
            </w:r>
            <w:r>
              <w:rPr>
                <w:spacing w:val="40"/>
              </w:rPr>
              <w:t xml:space="preserve"> </w:t>
            </w:r>
            <w:r>
              <w:t>Parents</w:t>
            </w:r>
            <w:r>
              <w:rPr>
                <w:spacing w:val="-8"/>
              </w:rPr>
              <w:t xml:space="preserve"> </w:t>
            </w:r>
            <w:r>
              <w:t>can</w:t>
            </w:r>
            <w:r>
              <w:rPr>
                <w:spacing w:val="-9"/>
              </w:rPr>
              <w:t xml:space="preserve"> </w:t>
            </w:r>
            <w:r>
              <w:t>contact</w:t>
            </w:r>
            <w:r>
              <w:rPr>
                <w:spacing w:val="-3"/>
              </w:rPr>
              <w:t xml:space="preserve"> </w:t>
            </w:r>
            <w:r>
              <w:t>the school Lear</w:t>
            </w:r>
            <w:r>
              <w:t>ning Mentor.</w:t>
            </w:r>
          </w:p>
        </w:tc>
        <w:tc>
          <w:tcPr>
            <w:tcW w:w="3722" w:type="dxa"/>
          </w:tcPr>
          <w:p w:rsidR="003E6C9A" w:rsidRDefault="00F2786E">
            <w:pPr>
              <w:pStyle w:val="TableParagraph"/>
              <w:spacing w:before="1"/>
              <w:ind w:left="102" w:right="126"/>
            </w:pPr>
            <w:r>
              <w:t>Proactively use data to identify pupils at risk of poor attendance.</w:t>
            </w:r>
            <w:r>
              <w:rPr>
                <w:spacing w:val="40"/>
              </w:rPr>
              <w:t xml:space="preserve"> </w:t>
            </w:r>
            <w:r>
              <w:t>Notify all parents/</w:t>
            </w:r>
            <w:proofErr w:type="spellStart"/>
            <w:r>
              <w:t>carers</w:t>
            </w:r>
            <w:proofErr w:type="spellEnd"/>
            <w:r>
              <w:rPr>
                <w:spacing w:val="-14"/>
              </w:rPr>
              <w:t xml:space="preserve"> </w:t>
            </w:r>
            <w:r>
              <w:t>whose</w:t>
            </w:r>
            <w:r>
              <w:rPr>
                <w:spacing w:val="-14"/>
              </w:rPr>
              <w:t xml:space="preserve"> </w:t>
            </w:r>
            <w:r>
              <w:t>child’s</w:t>
            </w:r>
            <w:r>
              <w:rPr>
                <w:spacing w:val="-14"/>
              </w:rPr>
              <w:t xml:space="preserve"> </w:t>
            </w:r>
            <w:r>
              <w:t xml:space="preserve">attendance is below 95% Work with each identified pupil and their parents to understand and address the reasons for absence, including </w:t>
            </w:r>
            <w:r>
              <w:t>any in-school barriers to attendance. Where out of school barriers are identified, signpost and support access to any required services in the first instance. If the</w:t>
            </w:r>
            <w:r>
              <w:rPr>
                <w:spacing w:val="40"/>
              </w:rPr>
              <w:t xml:space="preserve"> </w:t>
            </w:r>
            <w:r>
              <w:t>issue persists, take an active part in the</w:t>
            </w:r>
          </w:p>
          <w:p w:rsidR="003E6C9A" w:rsidRDefault="00F2786E">
            <w:pPr>
              <w:pStyle w:val="TableParagraph"/>
              <w:spacing w:line="252" w:lineRule="exact"/>
              <w:ind w:left="102"/>
            </w:pPr>
            <w:r>
              <w:t>multi-agency</w:t>
            </w:r>
            <w:r>
              <w:rPr>
                <w:spacing w:val="-12"/>
              </w:rPr>
              <w:t xml:space="preserve"> </w:t>
            </w:r>
            <w:r>
              <w:t>effort</w:t>
            </w:r>
            <w:r>
              <w:rPr>
                <w:spacing w:val="-11"/>
              </w:rPr>
              <w:t xml:space="preserve"> </w:t>
            </w:r>
            <w:r>
              <w:t>with</w:t>
            </w:r>
            <w:r>
              <w:rPr>
                <w:spacing w:val="-12"/>
              </w:rPr>
              <w:t xml:space="preserve"> </w:t>
            </w:r>
            <w:r>
              <w:t>the</w:t>
            </w:r>
            <w:r>
              <w:rPr>
                <w:spacing w:val="-11"/>
              </w:rPr>
              <w:t xml:space="preserve"> </w:t>
            </w:r>
            <w:r>
              <w:t>local authority and other partners.</w:t>
            </w:r>
          </w:p>
        </w:tc>
        <w:tc>
          <w:tcPr>
            <w:tcW w:w="3722" w:type="dxa"/>
          </w:tcPr>
          <w:p w:rsidR="003E6C9A" w:rsidRDefault="00F2786E">
            <w:pPr>
              <w:pStyle w:val="TableParagraph"/>
              <w:spacing w:before="1"/>
              <w:ind w:left="105" w:right="114"/>
            </w:pPr>
            <w:r>
              <w:t>When</w:t>
            </w:r>
            <w:r>
              <w:rPr>
                <w:spacing w:val="-12"/>
              </w:rPr>
              <w:t xml:space="preserve"> </w:t>
            </w:r>
            <w:r>
              <w:t>receiving</w:t>
            </w:r>
            <w:r>
              <w:rPr>
                <w:spacing w:val="-12"/>
              </w:rPr>
              <w:t xml:space="preserve"> </w:t>
            </w:r>
            <w:r>
              <w:t>termly</w:t>
            </w:r>
            <w:r>
              <w:rPr>
                <w:spacing w:val="-12"/>
              </w:rPr>
              <w:t xml:space="preserve"> </w:t>
            </w:r>
            <w:r>
              <w:t>attendance</w:t>
            </w:r>
            <w:r>
              <w:rPr>
                <w:spacing w:val="-11"/>
              </w:rPr>
              <w:t xml:space="preserve"> </w:t>
            </w:r>
            <w:r>
              <w:t>data, Local Governing Boards review the numbers of pupils whose attendance is between 93% and 90% and ensure school leaders focus support on the pupils who need it.</w:t>
            </w:r>
            <w:r>
              <w:rPr>
                <w:spacing w:val="40"/>
              </w:rPr>
              <w:t xml:space="preserve"> </w:t>
            </w:r>
            <w:r>
              <w:t>Trustees’</w:t>
            </w:r>
            <w:r>
              <w:rPr>
                <w:spacing w:val="40"/>
              </w:rPr>
              <w:t xml:space="preserve"> </w:t>
            </w:r>
            <w:r>
              <w:t xml:space="preserve">Education Committee to receive report on numbers of pupils across the trust whose attendance is between 93% and </w:t>
            </w:r>
            <w:r>
              <w:rPr>
                <w:spacing w:val="-4"/>
              </w:rPr>
              <w:t>90%.</w:t>
            </w:r>
          </w:p>
        </w:tc>
        <w:tc>
          <w:tcPr>
            <w:tcW w:w="3722" w:type="dxa"/>
          </w:tcPr>
          <w:p w:rsidR="003E6C9A" w:rsidRDefault="00F2786E">
            <w:pPr>
              <w:pStyle w:val="TableParagraph"/>
              <w:spacing w:before="1"/>
              <w:ind w:left="104" w:right="143"/>
            </w:pPr>
            <w:r>
              <w:t>Hold a termly conversation with every school</w:t>
            </w:r>
            <w:r>
              <w:rPr>
                <w:spacing w:val="-11"/>
              </w:rPr>
              <w:t xml:space="preserve"> </w:t>
            </w:r>
            <w:r>
              <w:t>to</w:t>
            </w:r>
            <w:r>
              <w:rPr>
                <w:spacing w:val="-8"/>
              </w:rPr>
              <w:t xml:space="preserve"> </w:t>
            </w:r>
            <w:r>
              <w:t>identify,</w:t>
            </w:r>
            <w:r>
              <w:rPr>
                <w:spacing w:val="-9"/>
              </w:rPr>
              <w:t xml:space="preserve"> </w:t>
            </w:r>
            <w:r>
              <w:t>discuss</w:t>
            </w:r>
            <w:r>
              <w:rPr>
                <w:spacing w:val="-8"/>
              </w:rPr>
              <w:t xml:space="preserve"> </w:t>
            </w:r>
            <w:r>
              <w:t>and</w:t>
            </w:r>
            <w:r>
              <w:rPr>
                <w:spacing w:val="-8"/>
              </w:rPr>
              <w:t xml:space="preserve"> </w:t>
            </w:r>
            <w:r>
              <w:t>signpost or</w:t>
            </w:r>
            <w:r>
              <w:rPr>
                <w:spacing w:val="-4"/>
              </w:rPr>
              <w:t xml:space="preserve"> </w:t>
            </w:r>
            <w:r>
              <w:t>provide</w:t>
            </w:r>
            <w:r>
              <w:rPr>
                <w:spacing w:val="-4"/>
              </w:rPr>
              <w:t xml:space="preserve"> </w:t>
            </w:r>
            <w:r>
              <w:t>access</w:t>
            </w:r>
            <w:r>
              <w:rPr>
                <w:spacing w:val="-4"/>
              </w:rPr>
              <w:t xml:space="preserve"> </w:t>
            </w:r>
            <w:r>
              <w:t>to</w:t>
            </w:r>
            <w:r>
              <w:rPr>
                <w:spacing w:val="-1"/>
              </w:rPr>
              <w:t xml:space="preserve"> </w:t>
            </w:r>
            <w:r>
              <w:t>services</w:t>
            </w:r>
            <w:r>
              <w:rPr>
                <w:spacing w:val="-4"/>
              </w:rPr>
              <w:t xml:space="preserve"> </w:t>
            </w:r>
            <w:r>
              <w:t>for</w:t>
            </w:r>
            <w:r>
              <w:rPr>
                <w:spacing w:val="-4"/>
              </w:rPr>
              <w:t xml:space="preserve"> </w:t>
            </w:r>
            <w:r>
              <w:t>pupils who</w:t>
            </w:r>
            <w:r>
              <w:rPr>
                <w:spacing w:val="-1"/>
              </w:rPr>
              <w:t xml:space="preserve"> </w:t>
            </w:r>
            <w:r>
              <w:t>are</w:t>
            </w:r>
            <w:r>
              <w:rPr>
                <w:spacing w:val="-3"/>
              </w:rPr>
              <w:t xml:space="preserve"> </w:t>
            </w:r>
            <w:r>
              <w:t>persistentl</w:t>
            </w:r>
            <w:r>
              <w:t>y</w:t>
            </w:r>
            <w:r>
              <w:rPr>
                <w:spacing w:val="-4"/>
              </w:rPr>
              <w:t xml:space="preserve"> </w:t>
            </w:r>
            <w:r>
              <w:t>or</w:t>
            </w:r>
            <w:r>
              <w:rPr>
                <w:spacing w:val="-3"/>
              </w:rPr>
              <w:t xml:space="preserve"> </w:t>
            </w:r>
            <w:r>
              <w:t>severely</w:t>
            </w:r>
            <w:r>
              <w:rPr>
                <w:spacing w:val="-1"/>
              </w:rPr>
              <w:t xml:space="preserve"> </w:t>
            </w:r>
            <w:r>
              <w:t>absent or at risk of becoming so. Where there are</w:t>
            </w:r>
            <w:r>
              <w:rPr>
                <w:spacing w:val="-7"/>
              </w:rPr>
              <w:t xml:space="preserve"> </w:t>
            </w:r>
            <w:r>
              <w:t>out</w:t>
            </w:r>
            <w:r>
              <w:rPr>
                <w:spacing w:val="-7"/>
              </w:rPr>
              <w:t xml:space="preserve"> </w:t>
            </w:r>
            <w:r>
              <w:t>of</w:t>
            </w:r>
            <w:r>
              <w:rPr>
                <w:spacing w:val="-4"/>
              </w:rPr>
              <w:t xml:space="preserve"> </w:t>
            </w:r>
            <w:r>
              <w:t>school</w:t>
            </w:r>
            <w:r>
              <w:rPr>
                <w:spacing w:val="-7"/>
              </w:rPr>
              <w:t xml:space="preserve"> </w:t>
            </w:r>
            <w:r>
              <w:t>barriers,</w:t>
            </w:r>
            <w:r>
              <w:rPr>
                <w:spacing w:val="-5"/>
              </w:rPr>
              <w:t xml:space="preserve"> </w:t>
            </w:r>
            <w:r>
              <w:t>provide</w:t>
            </w:r>
            <w:r>
              <w:rPr>
                <w:spacing w:val="-7"/>
              </w:rPr>
              <w:t xml:space="preserve"> </w:t>
            </w:r>
            <w:r>
              <w:t>each identified pupil and their family with access</w:t>
            </w:r>
            <w:r>
              <w:rPr>
                <w:spacing w:val="-3"/>
              </w:rPr>
              <w:t xml:space="preserve"> </w:t>
            </w:r>
            <w:r>
              <w:t>to services</w:t>
            </w:r>
            <w:r>
              <w:rPr>
                <w:spacing w:val="-3"/>
              </w:rPr>
              <w:t xml:space="preserve"> </w:t>
            </w:r>
            <w:r>
              <w:t>they need in</w:t>
            </w:r>
            <w:r>
              <w:rPr>
                <w:spacing w:val="-4"/>
              </w:rPr>
              <w:t xml:space="preserve"> </w:t>
            </w:r>
            <w:r>
              <w:t>the</w:t>
            </w:r>
            <w:r>
              <w:rPr>
                <w:spacing w:val="-3"/>
              </w:rPr>
              <w:t xml:space="preserve"> </w:t>
            </w:r>
            <w:r>
              <w:t>first instance. If the issue persists, facilitate a voluntary early help assessm</w:t>
            </w:r>
            <w:r>
              <w:t>ent where appropriate. Take an active part in the multi-agency effort with the school and other partners.</w:t>
            </w:r>
          </w:p>
        </w:tc>
      </w:tr>
      <w:tr w:rsidR="003E6C9A">
        <w:trPr>
          <w:trHeight w:val="5059"/>
        </w:trPr>
        <w:tc>
          <w:tcPr>
            <w:tcW w:w="709" w:type="dxa"/>
            <w:shd w:val="clear" w:color="auto" w:fill="233E85"/>
            <w:textDirection w:val="btLr"/>
          </w:tcPr>
          <w:p w:rsidR="003E6C9A" w:rsidRDefault="00F2786E">
            <w:pPr>
              <w:pStyle w:val="TableParagraph"/>
              <w:spacing w:before="109" w:line="247" w:lineRule="auto"/>
              <w:ind w:left="111" w:right="614"/>
            </w:pPr>
            <w:r>
              <w:rPr>
                <w:color w:val="FFFFFF"/>
              </w:rPr>
              <w:t>Persistently</w:t>
            </w:r>
            <w:r>
              <w:rPr>
                <w:color w:val="FFFFFF"/>
                <w:spacing w:val="-5"/>
              </w:rPr>
              <w:t xml:space="preserve"> </w:t>
            </w:r>
            <w:r>
              <w:rPr>
                <w:color w:val="FFFFFF"/>
              </w:rPr>
              <w:t>absent</w:t>
            </w:r>
            <w:r>
              <w:rPr>
                <w:color w:val="FFFFFF"/>
                <w:spacing w:val="-7"/>
              </w:rPr>
              <w:t xml:space="preserve"> </w:t>
            </w:r>
            <w:r>
              <w:rPr>
                <w:color w:val="FFFFFF"/>
              </w:rPr>
              <w:t>pupils</w:t>
            </w:r>
            <w:r>
              <w:rPr>
                <w:color w:val="FFFFFF"/>
                <w:spacing w:val="-7"/>
              </w:rPr>
              <w:t xml:space="preserve"> </w:t>
            </w:r>
            <w:r>
              <w:rPr>
                <w:color w:val="FFFFFF"/>
              </w:rPr>
              <w:t>(below</w:t>
            </w:r>
            <w:r>
              <w:rPr>
                <w:color w:val="FFFFFF"/>
                <w:spacing w:val="-6"/>
              </w:rPr>
              <w:t xml:space="preserve"> </w:t>
            </w:r>
            <w:r>
              <w:rPr>
                <w:color w:val="FFFFFF"/>
              </w:rPr>
              <w:t>90%,</w:t>
            </w:r>
            <w:r>
              <w:rPr>
                <w:color w:val="FFFFFF"/>
                <w:spacing w:val="-9"/>
              </w:rPr>
              <w:t xml:space="preserve"> </w:t>
            </w:r>
            <w:r>
              <w:rPr>
                <w:color w:val="FFFFFF"/>
              </w:rPr>
              <w:t>but</w:t>
            </w:r>
            <w:r>
              <w:rPr>
                <w:color w:val="FFFFFF"/>
                <w:spacing w:val="-7"/>
              </w:rPr>
              <w:t xml:space="preserve"> </w:t>
            </w:r>
            <w:r>
              <w:rPr>
                <w:color w:val="FFFFFF"/>
              </w:rPr>
              <w:t xml:space="preserve">above </w:t>
            </w:r>
            <w:r>
              <w:rPr>
                <w:color w:val="FFFFFF"/>
                <w:spacing w:val="-4"/>
              </w:rPr>
              <w:t>50%)</w:t>
            </w:r>
          </w:p>
        </w:tc>
        <w:tc>
          <w:tcPr>
            <w:tcW w:w="3725" w:type="dxa"/>
          </w:tcPr>
          <w:p w:rsidR="003E6C9A" w:rsidRDefault="00F2786E">
            <w:pPr>
              <w:pStyle w:val="TableParagraph"/>
              <w:spacing w:before="1"/>
              <w:ind w:right="126"/>
            </w:pPr>
            <w:r>
              <w:t>Work</w:t>
            </w:r>
            <w:r>
              <w:rPr>
                <w:spacing w:val="-8"/>
              </w:rPr>
              <w:t xml:space="preserve"> </w:t>
            </w:r>
            <w:r>
              <w:t>with</w:t>
            </w:r>
            <w:r>
              <w:rPr>
                <w:spacing w:val="-8"/>
              </w:rPr>
              <w:t xml:space="preserve"> </w:t>
            </w:r>
            <w:r>
              <w:t>the</w:t>
            </w:r>
            <w:r>
              <w:rPr>
                <w:spacing w:val="-7"/>
              </w:rPr>
              <w:t xml:space="preserve"> </w:t>
            </w:r>
            <w:r>
              <w:t>school</w:t>
            </w:r>
            <w:r>
              <w:rPr>
                <w:spacing w:val="-7"/>
              </w:rPr>
              <w:t xml:space="preserve"> </w:t>
            </w:r>
            <w:r>
              <w:t>and</w:t>
            </w:r>
            <w:r>
              <w:rPr>
                <w:spacing w:val="-4"/>
              </w:rPr>
              <w:t xml:space="preserve"> </w:t>
            </w:r>
            <w:r>
              <w:t>EWO</w:t>
            </w:r>
            <w:r>
              <w:rPr>
                <w:spacing w:val="-4"/>
              </w:rPr>
              <w:t xml:space="preserve"> </w:t>
            </w:r>
            <w:r>
              <w:t>to</w:t>
            </w:r>
            <w:r>
              <w:rPr>
                <w:spacing w:val="-8"/>
              </w:rPr>
              <w:t xml:space="preserve"> </w:t>
            </w:r>
            <w:r>
              <w:t>help them understand their child’s barriers</w:t>
            </w:r>
            <w:r>
              <w:rPr>
                <w:spacing w:val="40"/>
              </w:rPr>
              <w:t xml:space="preserve"> </w:t>
            </w:r>
            <w:r>
              <w:t>to attendance. Proactively engage with the formal support offered – including any parenting contract or voluntary early help plan to prevent the need for legal intervention.</w:t>
            </w:r>
          </w:p>
        </w:tc>
        <w:tc>
          <w:tcPr>
            <w:tcW w:w="3722" w:type="dxa"/>
          </w:tcPr>
          <w:p w:rsidR="003E6C9A" w:rsidRDefault="00F2786E">
            <w:pPr>
              <w:pStyle w:val="TableParagraph"/>
              <w:spacing w:before="1"/>
              <w:ind w:left="102" w:right="127"/>
            </w:pPr>
            <w:r>
              <w:t>Continued support as for pupils at risk of becoming persistently absent through EW</w:t>
            </w:r>
            <w:r>
              <w:t>O and where absence becomes persistent, put additional targeted</w:t>
            </w:r>
            <w:r>
              <w:rPr>
                <w:spacing w:val="-6"/>
              </w:rPr>
              <w:t xml:space="preserve"> </w:t>
            </w:r>
            <w:r>
              <w:t>support</w:t>
            </w:r>
            <w:r>
              <w:rPr>
                <w:spacing w:val="-8"/>
              </w:rPr>
              <w:t xml:space="preserve"> </w:t>
            </w:r>
            <w:r>
              <w:t>in</w:t>
            </w:r>
            <w:r>
              <w:rPr>
                <w:spacing w:val="-9"/>
              </w:rPr>
              <w:t xml:space="preserve"> </w:t>
            </w:r>
            <w:r>
              <w:t>place</w:t>
            </w:r>
            <w:r>
              <w:rPr>
                <w:spacing w:val="-8"/>
              </w:rPr>
              <w:t xml:space="preserve"> </w:t>
            </w:r>
            <w:r>
              <w:t>to</w:t>
            </w:r>
            <w:r>
              <w:rPr>
                <w:spacing w:val="-6"/>
              </w:rPr>
              <w:t xml:space="preserve"> </w:t>
            </w:r>
            <w:r>
              <w:t>remove</w:t>
            </w:r>
            <w:r>
              <w:rPr>
                <w:spacing w:val="-5"/>
              </w:rPr>
              <w:t xml:space="preserve"> </w:t>
            </w:r>
            <w:r>
              <w:t>any barriers. Where necessary</w:t>
            </w:r>
            <w:r>
              <w:rPr>
                <w:spacing w:val="-1"/>
              </w:rPr>
              <w:t xml:space="preserve"> </w:t>
            </w:r>
            <w:r>
              <w:t>this includes working</w:t>
            </w:r>
            <w:r>
              <w:rPr>
                <w:spacing w:val="-6"/>
              </w:rPr>
              <w:t xml:space="preserve"> </w:t>
            </w:r>
            <w:r>
              <w:t>with</w:t>
            </w:r>
            <w:r>
              <w:rPr>
                <w:spacing w:val="-9"/>
              </w:rPr>
              <w:t xml:space="preserve"> </w:t>
            </w:r>
            <w:r>
              <w:t>partners.</w:t>
            </w:r>
            <w:r>
              <w:rPr>
                <w:spacing w:val="-7"/>
              </w:rPr>
              <w:t xml:space="preserve"> </w:t>
            </w:r>
            <w:r>
              <w:t>Where</w:t>
            </w:r>
            <w:r>
              <w:rPr>
                <w:spacing w:val="-8"/>
              </w:rPr>
              <w:t xml:space="preserve"> </w:t>
            </w:r>
            <w:r>
              <w:t>there</w:t>
            </w:r>
            <w:r>
              <w:rPr>
                <w:spacing w:val="-8"/>
              </w:rPr>
              <w:t xml:space="preserve"> </w:t>
            </w:r>
            <w:r>
              <w:t>is</w:t>
            </w:r>
            <w:r>
              <w:rPr>
                <w:spacing w:val="-8"/>
              </w:rPr>
              <w:t xml:space="preserve"> </w:t>
            </w:r>
            <w:r>
              <w:t>a lack of engagement, hold more formal conversations</w:t>
            </w:r>
            <w:r>
              <w:rPr>
                <w:spacing w:val="-2"/>
              </w:rPr>
              <w:t xml:space="preserve"> </w:t>
            </w:r>
            <w:r>
              <w:t>with</w:t>
            </w:r>
            <w:r>
              <w:rPr>
                <w:spacing w:val="-7"/>
              </w:rPr>
              <w:t xml:space="preserve"> </w:t>
            </w:r>
            <w:r>
              <w:t>parents</w:t>
            </w:r>
            <w:r>
              <w:rPr>
                <w:spacing w:val="-6"/>
              </w:rPr>
              <w:t xml:space="preserve"> </w:t>
            </w:r>
            <w:r>
              <w:t>and</w:t>
            </w:r>
            <w:r>
              <w:rPr>
                <w:spacing w:val="-3"/>
              </w:rPr>
              <w:t xml:space="preserve"> </w:t>
            </w:r>
            <w:r>
              <w:t>be</w:t>
            </w:r>
            <w:r>
              <w:rPr>
                <w:spacing w:val="-6"/>
              </w:rPr>
              <w:t xml:space="preserve"> </w:t>
            </w:r>
            <w:r>
              <w:t>clear about the potential need for legal intervention</w:t>
            </w:r>
            <w:r>
              <w:rPr>
                <w:spacing w:val="-10"/>
              </w:rPr>
              <w:t xml:space="preserve"> </w:t>
            </w:r>
            <w:r>
              <w:t>in</w:t>
            </w:r>
            <w:r>
              <w:rPr>
                <w:spacing w:val="-10"/>
              </w:rPr>
              <w:t xml:space="preserve"> </w:t>
            </w:r>
            <w:r>
              <w:t>future.</w:t>
            </w:r>
            <w:r>
              <w:rPr>
                <w:spacing w:val="-7"/>
              </w:rPr>
              <w:t xml:space="preserve"> </w:t>
            </w:r>
            <w:r>
              <w:t>Where</w:t>
            </w:r>
            <w:r>
              <w:rPr>
                <w:spacing w:val="-5"/>
              </w:rPr>
              <w:t xml:space="preserve"> </w:t>
            </w:r>
            <w:r>
              <w:t>support</w:t>
            </w:r>
            <w:r>
              <w:rPr>
                <w:spacing w:val="-9"/>
              </w:rPr>
              <w:t xml:space="preserve"> </w:t>
            </w:r>
            <w:r>
              <w:t>is not working, being engaged with or appropriate, work with the local authority on legal intervention. Where there are safeguarding concerns, intensify support through statutor</w:t>
            </w:r>
            <w:r>
              <w:t>y children’s social care. Work with other schools in the local area, such as</w:t>
            </w:r>
          </w:p>
          <w:p w:rsidR="003E6C9A" w:rsidRDefault="00F2786E">
            <w:pPr>
              <w:pStyle w:val="TableParagraph"/>
              <w:spacing w:line="252" w:lineRule="exact"/>
              <w:ind w:left="102" w:right="138"/>
            </w:pPr>
            <w:r>
              <w:t>schools</w:t>
            </w:r>
            <w:r>
              <w:rPr>
                <w:spacing w:val="-10"/>
              </w:rPr>
              <w:t xml:space="preserve"> </w:t>
            </w:r>
            <w:r>
              <w:t>previously</w:t>
            </w:r>
            <w:r>
              <w:rPr>
                <w:spacing w:val="-11"/>
              </w:rPr>
              <w:t xml:space="preserve"> </w:t>
            </w:r>
            <w:r>
              <w:t>attended</w:t>
            </w:r>
            <w:r>
              <w:rPr>
                <w:spacing w:val="-8"/>
              </w:rPr>
              <w:t xml:space="preserve"> </w:t>
            </w:r>
            <w:r>
              <w:t>of</w:t>
            </w:r>
            <w:r>
              <w:rPr>
                <w:spacing w:val="-10"/>
              </w:rPr>
              <w:t xml:space="preserve"> </w:t>
            </w:r>
            <w:r>
              <w:t>pupils and the schools of any siblings.</w:t>
            </w:r>
          </w:p>
        </w:tc>
        <w:tc>
          <w:tcPr>
            <w:tcW w:w="3722" w:type="dxa"/>
          </w:tcPr>
          <w:p w:rsidR="003E6C9A" w:rsidRDefault="00F2786E">
            <w:pPr>
              <w:pStyle w:val="TableParagraph"/>
              <w:spacing w:before="1"/>
              <w:ind w:left="105" w:right="122"/>
            </w:pPr>
            <w:r>
              <w:t>When</w:t>
            </w:r>
            <w:r>
              <w:rPr>
                <w:spacing w:val="-12"/>
              </w:rPr>
              <w:t xml:space="preserve"> </w:t>
            </w:r>
            <w:r>
              <w:t>receiving</w:t>
            </w:r>
            <w:r>
              <w:rPr>
                <w:spacing w:val="-12"/>
              </w:rPr>
              <w:t xml:space="preserve"> </w:t>
            </w:r>
            <w:r>
              <w:t>termly</w:t>
            </w:r>
            <w:r>
              <w:rPr>
                <w:spacing w:val="-12"/>
              </w:rPr>
              <w:t xml:space="preserve"> </w:t>
            </w:r>
            <w:r>
              <w:t>attendance</w:t>
            </w:r>
            <w:r>
              <w:rPr>
                <w:spacing w:val="-11"/>
              </w:rPr>
              <w:t xml:space="preserve"> </w:t>
            </w:r>
            <w:r>
              <w:t>data, Local Governing Boards review the numbers of pupils whose attendance is below 90% and ensure school leaders focus support on the pupils who need</w:t>
            </w:r>
            <w:r>
              <w:rPr>
                <w:spacing w:val="40"/>
              </w:rPr>
              <w:t xml:space="preserve"> </w:t>
            </w:r>
            <w:r>
              <w:t>it.</w:t>
            </w:r>
            <w:r>
              <w:rPr>
                <w:spacing w:val="40"/>
              </w:rPr>
              <w:t xml:space="preserve"> </w:t>
            </w:r>
            <w:r>
              <w:t>Trustees’ Education Committee to receive report on numbers of pupils across the trust whose attendanc</w:t>
            </w:r>
            <w:r>
              <w:t>e is below 90%.</w:t>
            </w:r>
          </w:p>
        </w:tc>
        <w:tc>
          <w:tcPr>
            <w:tcW w:w="3722" w:type="dxa"/>
          </w:tcPr>
          <w:p w:rsidR="003E6C9A" w:rsidRDefault="00F2786E">
            <w:pPr>
              <w:pStyle w:val="TableParagraph"/>
              <w:spacing w:before="1"/>
              <w:ind w:left="104" w:right="133"/>
            </w:pPr>
            <w:r>
              <w:t>As part of the service level agreement, focused case work for pupils below 90% where required.</w:t>
            </w:r>
            <w:r>
              <w:rPr>
                <w:spacing w:val="40"/>
              </w:rPr>
              <w:t xml:space="preserve"> </w:t>
            </w:r>
            <w:r>
              <w:t>Work jointly</w:t>
            </w:r>
            <w:r>
              <w:rPr>
                <w:spacing w:val="40"/>
              </w:rPr>
              <w:t xml:space="preserve"> </w:t>
            </w:r>
            <w:r>
              <w:t>with the school to provide formal support options including parenting contracts and education supervision orders. Where there are sa</w:t>
            </w:r>
            <w:r>
              <w:t>feguarding concerns,</w:t>
            </w:r>
            <w:r>
              <w:rPr>
                <w:spacing w:val="-12"/>
              </w:rPr>
              <w:t xml:space="preserve"> </w:t>
            </w:r>
            <w:r>
              <w:t>ensure</w:t>
            </w:r>
            <w:r>
              <w:rPr>
                <w:spacing w:val="-10"/>
              </w:rPr>
              <w:t xml:space="preserve"> </w:t>
            </w:r>
            <w:r>
              <w:t>joint</w:t>
            </w:r>
            <w:r>
              <w:rPr>
                <w:spacing w:val="-10"/>
              </w:rPr>
              <w:t xml:space="preserve"> </w:t>
            </w:r>
            <w:r>
              <w:t>working</w:t>
            </w:r>
            <w:r>
              <w:rPr>
                <w:spacing w:val="-14"/>
              </w:rPr>
              <w:t xml:space="preserve"> </w:t>
            </w:r>
            <w:r>
              <w:t>between the school, children’s social care services and other statutory safeguarding partners. Where support</w:t>
            </w:r>
            <w:r>
              <w:rPr>
                <w:spacing w:val="40"/>
              </w:rPr>
              <w:t xml:space="preserve"> </w:t>
            </w:r>
            <w:r>
              <w:t>is not working, being engaged with or appropriate, enforce attendance</w:t>
            </w:r>
            <w:r>
              <w:rPr>
                <w:spacing w:val="40"/>
              </w:rPr>
              <w:t xml:space="preserve"> </w:t>
            </w:r>
            <w:r>
              <w:t>through legal intervention (includi</w:t>
            </w:r>
            <w:r>
              <w:t>ng prosecution as a last resort).</w:t>
            </w:r>
          </w:p>
        </w:tc>
      </w:tr>
    </w:tbl>
    <w:p w:rsidR="003E6C9A" w:rsidRDefault="003E6C9A">
      <w:pPr>
        <w:sectPr w:rsidR="003E6C9A">
          <w:pgSz w:w="16840" w:h="11910" w:orient="landscape"/>
          <w:pgMar w:top="940" w:right="400" w:bottom="1200" w:left="600" w:header="0" w:footer="1002" w:gutter="0"/>
          <w:cols w:space="720"/>
        </w:sectPr>
      </w:pPr>
    </w:p>
    <w:p w:rsidR="003E6C9A" w:rsidRDefault="003E6C9A">
      <w:pPr>
        <w:pStyle w:val="BodyText"/>
        <w:spacing w:before="4"/>
        <w:rPr>
          <w:rFonts w:ascii="Calibri"/>
          <w:sz w:val="2"/>
        </w:rPr>
      </w:pPr>
    </w:p>
    <w:tbl>
      <w:tblPr>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9"/>
        <w:gridCol w:w="3725"/>
        <w:gridCol w:w="3722"/>
        <w:gridCol w:w="3722"/>
        <w:gridCol w:w="3722"/>
      </w:tblGrid>
      <w:tr w:rsidR="003E6C9A">
        <w:trPr>
          <w:trHeight w:val="4302"/>
        </w:trPr>
        <w:tc>
          <w:tcPr>
            <w:tcW w:w="709" w:type="dxa"/>
            <w:shd w:val="clear" w:color="auto" w:fill="233E85"/>
            <w:textDirection w:val="btLr"/>
          </w:tcPr>
          <w:p w:rsidR="003E6C9A" w:rsidRDefault="00F2786E">
            <w:pPr>
              <w:pStyle w:val="TableParagraph"/>
              <w:spacing w:before="109" w:line="247" w:lineRule="auto"/>
              <w:ind w:left="111" w:right="862"/>
            </w:pPr>
            <w:r>
              <w:rPr>
                <w:color w:val="FFFFFF"/>
              </w:rPr>
              <w:t>Severely</w:t>
            </w:r>
            <w:r>
              <w:rPr>
                <w:color w:val="FFFFFF"/>
                <w:spacing w:val="-7"/>
              </w:rPr>
              <w:t xml:space="preserve"> </w:t>
            </w:r>
            <w:r>
              <w:rPr>
                <w:color w:val="FFFFFF"/>
              </w:rPr>
              <w:t>absent</w:t>
            </w:r>
            <w:r>
              <w:rPr>
                <w:color w:val="FFFFFF"/>
                <w:spacing w:val="-10"/>
              </w:rPr>
              <w:t xml:space="preserve"> </w:t>
            </w:r>
            <w:r>
              <w:rPr>
                <w:color w:val="FFFFFF"/>
              </w:rPr>
              <w:t>pupils</w:t>
            </w:r>
            <w:r>
              <w:rPr>
                <w:color w:val="FFFFFF"/>
                <w:spacing w:val="-10"/>
              </w:rPr>
              <w:t xml:space="preserve"> </w:t>
            </w:r>
            <w:r>
              <w:rPr>
                <w:color w:val="FFFFFF"/>
              </w:rPr>
              <w:t>(less</w:t>
            </w:r>
            <w:r>
              <w:rPr>
                <w:color w:val="FFFFFF"/>
                <w:spacing w:val="-10"/>
              </w:rPr>
              <w:t xml:space="preserve"> </w:t>
            </w:r>
            <w:r>
              <w:rPr>
                <w:color w:val="FFFFFF"/>
              </w:rPr>
              <w:t>than</w:t>
            </w:r>
            <w:r>
              <w:rPr>
                <w:color w:val="FFFFFF"/>
                <w:spacing w:val="-7"/>
              </w:rPr>
              <w:t xml:space="preserve"> </w:t>
            </w:r>
            <w:r>
              <w:rPr>
                <w:color w:val="FFFFFF"/>
              </w:rPr>
              <w:t xml:space="preserve">50% </w:t>
            </w:r>
            <w:r>
              <w:rPr>
                <w:color w:val="FFFFFF"/>
                <w:spacing w:val="-2"/>
              </w:rPr>
              <w:t>attendance)</w:t>
            </w:r>
          </w:p>
        </w:tc>
        <w:tc>
          <w:tcPr>
            <w:tcW w:w="3725" w:type="dxa"/>
          </w:tcPr>
          <w:p w:rsidR="003E6C9A" w:rsidRDefault="00F2786E">
            <w:pPr>
              <w:pStyle w:val="TableParagraph"/>
              <w:spacing w:before="1"/>
              <w:ind w:right="79"/>
            </w:pPr>
            <w:r>
              <w:t>Work with the school and local authority</w:t>
            </w:r>
            <w:r>
              <w:rPr>
                <w:spacing w:val="-12"/>
              </w:rPr>
              <w:t xml:space="preserve"> </w:t>
            </w:r>
            <w:r>
              <w:t>to</w:t>
            </w:r>
            <w:r>
              <w:rPr>
                <w:spacing w:val="-9"/>
              </w:rPr>
              <w:t xml:space="preserve"> </w:t>
            </w:r>
            <w:r>
              <w:t>help</w:t>
            </w:r>
            <w:r>
              <w:rPr>
                <w:spacing w:val="-9"/>
              </w:rPr>
              <w:t xml:space="preserve"> </w:t>
            </w:r>
            <w:r>
              <w:t>them</w:t>
            </w:r>
            <w:r>
              <w:rPr>
                <w:spacing w:val="-6"/>
              </w:rPr>
              <w:t xml:space="preserve"> </w:t>
            </w:r>
            <w:r>
              <w:t>understand</w:t>
            </w:r>
            <w:r>
              <w:rPr>
                <w:spacing w:val="-9"/>
              </w:rPr>
              <w:t xml:space="preserve"> </w:t>
            </w:r>
            <w:r>
              <w:t>their child’s barriers to attendance.</w:t>
            </w:r>
          </w:p>
          <w:p w:rsidR="003E6C9A" w:rsidRDefault="00F2786E">
            <w:pPr>
              <w:pStyle w:val="TableParagraph"/>
              <w:ind w:right="79"/>
            </w:pPr>
            <w:r>
              <w:t>Proactively engage with the formal support offered – including any parenting contract or voluntary early help</w:t>
            </w:r>
            <w:r>
              <w:rPr>
                <w:spacing w:val="-6"/>
              </w:rPr>
              <w:t xml:space="preserve"> </w:t>
            </w:r>
            <w:r>
              <w:t>plan</w:t>
            </w:r>
            <w:r>
              <w:rPr>
                <w:spacing w:val="-9"/>
              </w:rPr>
              <w:t xml:space="preserve"> </w:t>
            </w:r>
            <w:r>
              <w:t>to</w:t>
            </w:r>
            <w:r>
              <w:rPr>
                <w:spacing w:val="-6"/>
              </w:rPr>
              <w:t xml:space="preserve"> </w:t>
            </w:r>
            <w:r>
              <w:t>prevent</w:t>
            </w:r>
            <w:r>
              <w:rPr>
                <w:spacing w:val="-9"/>
              </w:rPr>
              <w:t xml:space="preserve"> </w:t>
            </w:r>
            <w:r>
              <w:t>the</w:t>
            </w:r>
            <w:r>
              <w:rPr>
                <w:spacing w:val="-5"/>
              </w:rPr>
              <w:t xml:space="preserve"> </w:t>
            </w:r>
            <w:r>
              <w:t>need</w:t>
            </w:r>
            <w:r>
              <w:rPr>
                <w:spacing w:val="-6"/>
              </w:rPr>
              <w:t xml:space="preserve"> </w:t>
            </w:r>
            <w:r>
              <w:t>for</w:t>
            </w:r>
            <w:r>
              <w:rPr>
                <w:spacing w:val="-9"/>
              </w:rPr>
              <w:t xml:space="preserve"> </w:t>
            </w:r>
            <w:r>
              <w:t xml:space="preserve">legal </w:t>
            </w:r>
            <w:r>
              <w:rPr>
                <w:spacing w:val="-2"/>
              </w:rPr>
              <w:t>intervention.</w:t>
            </w:r>
          </w:p>
        </w:tc>
        <w:tc>
          <w:tcPr>
            <w:tcW w:w="3722" w:type="dxa"/>
          </w:tcPr>
          <w:p w:rsidR="003E6C9A" w:rsidRDefault="00F2786E">
            <w:pPr>
              <w:pStyle w:val="TableParagraph"/>
              <w:spacing w:before="1"/>
              <w:ind w:left="102" w:right="138"/>
            </w:pPr>
            <w:r>
              <w:t>Continued support as for persistently absent pupils and: Agree a joint approach</w:t>
            </w:r>
            <w:r>
              <w:rPr>
                <w:spacing w:val="-10"/>
              </w:rPr>
              <w:t xml:space="preserve"> </w:t>
            </w:r>
            <w:r>
              <w:t>for</w:t>
            </w:r>
            <w:r>
              <w:rPr>
                <w:spacing w:val="-9"/>
              </w:rPr>
              <w:t xml:space="preserve"> </w:t>
            </w:r>
            <w:r>
              <w:t>all</w:t>
            </w:r>
            <w:r>
              <w:rPr>
                <w:spacing w:val="-9"/>
              </w:rPr>
              <w:t xml:space="preserve"> </w:t>
            </w:r>
            <w:r>
              <w:t>severely</w:t>
            </w:r>
            <w:r>
              <w:rPr>
                <w:spacing w:val="-10"/>
              </w:rPr>
              <w:t xml:space="preserve"> </w:t>
            </w:r>
            <w:r>
              <w:t>absent</w:t>
            </w:r>
            <w:r>
              <w:rPr>
                <w:spacing w:val="-9"/>
              </w:rPr>
              <w:t xml:space="preserve"> </w:t>
            </w:r>
            <w:r>
              <w:t>pupils with the local authority.</w:t>
            </w:r>
          </w:p>
        </w:tc>
        <w:tc>
          <w:tcPr>
            <w:tcW w:w="3722" w:type="dxa"/>
          </w:tcPr>
          <w:p w:rsidR="003E6C9A" w:rsidRDefault="00F2786E">
            <w:pPr>
              <w:pStyle w:val="TableParagraph"/>
              <w:spacing w:before="1"/>
              <w:ind w:left="105"/>
            </w:pPr>
            <w:r>
              <w:t>Regularly review attendance data and ensure</w:t>
            </w:r>
            <w:r>
              <w:rPr>
                <w:spacing w:val="-8"/>
              </w:rPr>
              <w:t xml:space="preserve"> </w:t>
            </w:r>
            <w:r>
              <w:t>school</w:t>
            </w:r>
            <w:r>
              <w:rPr>
                <w:spacing w:val="-8"/>
              </w:rPr>
              <w:t xml:space="preserve"> </w:t>
            </w:r>
            <w:r>
              <w:t>leaders</w:t>
            </w:r>
            <w:r>
              <w:rPr>
                <w:spacing w:val="-8"/>
              </w:rPr>
              <w:t xml:space="preserve"> </w:t>
            </w:r>
            <w:r>
              <w:t>focus</w:t>
            </w:r>
            <w:r>
              <w:rPr>
                <w:spacing w:val="-8"/>
              </w:rPr>
              <w:t xml:space="preserve"> </w:t>
            </w:r>
            <w:r>
              <w:t>support</w:t>
            </w:r>
            <w:r>
              <w:rPr>
                <w:spacing w:val="-8"/>
              </w:rPr>
              <w:t xml:space="preserve"> </w:t>
            </w:r>
            <w:r>
              <w:t>on the pupils who need it.</w:t>
            </w:r>
          </w:p>
        </w:tc>
        <w:tc>
          <w:tcPr>
            <w:tcW w:w="3722" w:type="dxa"/>
          </w:tcPr>
          <w:p w:rsidR="003E6C9A" w:rsidRDefault="00F2786E">
            <w:pPr>
              <w:pStyle w:val="TableParagraph"/>
              <w:spacing w:before="1"/>
              <w:ind w:left="104" w:right="138"/>
            </w:pPr>
            <w:r>
              <w:t>Continued support as for persistently absent pupils and: All services should make this group the top priority for su</w:t>
            </w:r>
            <w:r>
              <w:t>pport. This may include a whole family plan, consideration for an education, health and care plan, or alternative form of educational provision. Be especially conscious of any potential safeguarding issues, ensuring joint working between the school, childr</w:t>
            </w:r>
            <w:r>
              <w:t>en’s social care services and other statutory safeguarding partners.</w:t>
            </w:r>
            <w:r>
              <w:rPr>
                <w:spacing w:val="-11"/>
              </w:rPr>
              <w:t xml:space="preserve"> </w:t>
            </w:r>
            <w:r>
              <w:t>Where</w:t>
            </w:r>
            <w:r>
              <w:rPr>
                <w:spacing w:val="-12"/>
              </w:rPr>
              <w:t xml:space="preserve"> </w:t>
            </w:r>
            <w:r>
              <w:t>appropriate,</w:t>
            </w:r>
            <w:r>
              <w:rPr>
                <w:spacing w:val="-11"/>
              </w:rPr>
              <w:t xml:space="preserve"> </w:t>
            </w:r>
            <w:r>
              <w:t>this</w:t>
            </w:r>
            <w:r>
              <w:rPr>
                <w:spacing w:val="-12"/>
              </w:rPr>
              <w:t xml:space="preserve"> </w:t>
            </w:r>
            <w:r>
              <w:t>could include conducting a full children’s social care assessment and building attendance into children in need and</w:t>
            </w:r>
          </w:p>
          <w:p w:rsidR="003E6C9A" w:rsidRDefault="00F2786E">
            <w:pPr>
              <w:pStyle w:val="TableParagraph"/>
              <w:spacing w:before="1" w:line="232" w:lineRule="exact"/>
              <w:ind w:left="104"/>
            </w:pPr>
            <w:r>
              <w:t>child</w:t>
            </w:r>
            <w:r>
              <w:rPr>
                <w:spacing w:val="-4"/>
              </w:rPr>
              <w:t xml:space="preserve"> </w:t>
            </w:r>
            <w:r>
              <w:t>protection</w:t>
            </w:r>
            <w:r>
              <w:rPr>
                <w:spacing w:val="-7"/>
              </w:rPr>
              <w:t xml:space="preserve"> </w:t>
            </w:r>
            <w:r>
              <w:rPr>
                <w:spacing w:val="-2"/>
              </w:rPr>
              <w:t>plans.</w:t>
            </w:r>
          </w:p>
        </w:tc>
      </w:tr>
      <w:tr w:rsidR="003E6C9A">
        <w:trPr>
          <w:trHeight w:val="1770"/>
        </w:trPr>
        <w:tc>
          <w:tcPr>
            <w:tcW w:w="709" w:type="dxa"/>
            <w:shd w:val="clear" w:color="auto" w:fill="233E85"/>
            <w:textDirection w:val="btLr"/>
          </w:tcPr>
          <w:p w:rsidR="003E6C9A" w:rsidRDefault="00F2786E">
            <w:pPr>
              <w:pStyle w:val="TableParagraph"/>
              <w:spacing w:before="109" w:line="247" w:lineRule="auto"/>
              <w:ind w:left="111" w:right="177"/>
            </w:pPr>
            <w:r>
              <w:rPr>
                <w:color w:val="FFFFFF"/>
              </w:rPr>
              <w:t>Support for cohorts</w:t>
            </w:r>
            <w:r>
              <w:rPr>
                <w:color w:val="FFFFFF"/>
                <w:spacing w:val="-14"/>
              </w:rPr>
              <w:t xml:space="preserve"> </w:t>
            </w:r>
            <w:r>
              <w:rPr>
                <w:color w:val="FFFFFF"/>
              </w:rPr>
              <w:t>of</w:t>
            </w:r>
            <w:r>
              <w:rPr>
                <w:color w:val="FFFFFF"/>
                <w:spacing w:val="-14"/>
              </w:rPr>
              <w:t xml:space="preserve"> </w:t>
            </w:r>
            <w:r>
              <w:rPr>
                <w:color w:val="FFFFFF"/>
              </w:rPr>
              <w:t>pupils</w:t>
            </w:r>
          </w:p>
        </w:tc>
        <w:tc>
          <w:tcPr>
            <w:tcW w:w="3725" w:type="dxa"/>
          </w:tcPr>
          <w:p w:rsidR="003E6C9A" w:rsidRDefault="00F2786E">
            <w:pPr>
              <w:pStyle w:val="TableParagraph"/>
              <w:spacing w:line="251" w:lineRule="exact"/>
            </w:pPr>
            <w:r>
              <w:rPr>
                <w:spacing w:val="-5"/>
              </w:rPr>
              <w:t>NA</w:t>
            </w:r>
          </w:p>
        </w:tc>
        <w:tc>
          <w:tcPr>
            <w:tcW w:w="3722" w:type="dxa"/>
          </w:tcPr>
          <w:p w:rsidR="003E6C9A" w:rsidRDefault="00F2786E">
            <w:pPr>
              <w:pStyle w:val="TableParagraph"/>
              <w:spacing w:line="242" w:lineRule="auto"/>
              <w:ind w:left="102"/>
            </w:pPr>
            <w:r>
              <w:t>Proactively</w:t>
            </w:r>
            <w:r>
              <w:rPr>
                <w:spacing w:val="-8"/>
              </w:rPr>
              <w:t xml:space="preserve"> </w:t>
            </w:r>
            <w:r>
              <w:t>use</w:t>
            </w:r>
            <w:r>
              <w:rPr>
                <w:spacing w:val="-10"/>
              </w:rPr>
              <w:t xml:space="preserve"> </w:t>
            </w:r>
            <w:r>
              <w:t>data</w:t>
            </w:r>
            <w:r>
              <w:rPr>
                <w:spacing w:val="-10"/>
              </w:rPr>
              <w:t xml:space="preserve"> </w:t>
            </w:r>
            <w:r>
              <w:t>to</w:t>
            </w:r>
            <w:r>
              <w:rPr>
                <w:spacing w:val="-8"/>
              </w:rPr>
              <w:t xml:space="preserve"> </w:t>
            </w:r>
            <w:r>
              <w:t>identify</w:t>
            </w:r>
            <w:r>
              <w:rPr>
                <w:spacing w:val="-11"/>
              </w:rPr>
              <w:t xml:space="preserve"> </w:t>
            </w:r>
            <w:r>
              <w:t>cohorts with, or at risk of, low attendance and develop strategies to support them.</w:t>
            </w:r>
          </w:p>
          <w:p w:rsidR="003E6C9A" w:rsidRDefault="00F2786E">
            <w:pPr>
              <w:pStyle w:val="TableParagraph"/>
              <w:ind w:left="102" w:right="413"/>
              <w:jc w:val="both"/>
            </w:pPr>
            <w:r>
              <w:t>Work</w:t>
            </w:r>
            <w:r>
              <w:rPr>
                <w:spacing w:val="-8"/>
              </w:rPr>
              <w:t xml:space="preserve"> </w:t>
            </w:r>
            <w:r>
              <w:t>with</w:t>
            </w:r>
            <w:r>
              <w:rPr>
                <w:spacing w:val="-8"/>
              </w:rPr>
              <w:t xml:space="preserve"> </w:t>
            </w:r>
            <w:r>
              <w:t>other</w:t>
            </w:r>
            <w:r>
              <w:rPr>
                <w:spacing w:val="-7"/>
              </w:rPr>
              <w:t xml:space="preserve"> </w:t>
            </w:r>
            <w:r>
              <w:t>schools</w:t>
            </w:r>
            <w:r>
              <w:rPr>
                <w:spacing w:val="-7"/>
              </w:rPr>
              <w:t xml:space="preserve"> </w:t>
            </w:r>
            <w:r>
              <w:t>in</w:t>
            </w:r>
            <w:r>
              <w:rPr>
                <w:spacing w:val="-8"/>
              </w:rPr>
              <w:t xml:space="preserve"> </w:t>
            </w:r>
            <w:r>
              <w:t>the</w:t>
            </w:r>
            <w:r>
              <w:rPr>
                <w:spacing w:val="-7"/>
              </w:rPr>
              <w:t xml:space="preserve"> </w:t>
            </w:r>
            <w:r>
              <w:t>local area and the local authority to share effective practice where there are</w:t>
            </w:r>
          </w:p>
          <w:p w:rsidR="003E6C9A" w:rsidRDefault="00F2786E">
            <w:pPr>
              <w:pStyle w:val="TableParagraph"/>
              <w:spacing w:line="232" w:lineRule="exact"/>
              <w:ind w:left="102"/>
              <w:jc w:val="both"/>
            </w:pPr>
            <w:r>
              <w:t>common</w:t>
            </w:r>
            <w:r>
              <w:rPr>
                <w:spacing w:val="-7"/>
              </w:rPr>
              <w:t xml:space="preserve"> </w:t>
            </w:r>
            <w:r>
              <w:t>barriers</w:t>
            </w:r>
            <w:r>
              <w:rPr>
                <w:spacing w:val="-5"/>
              </w:rPr>
              <w:t xml:space="preserve"> </w:t>
            </w:r>
            <w:r>
              <w:t>to</w:t>
            </w:r>
            <w:r>
              <w:rPr>
                <w:spacing w:val="-2"/>
              </w:rPr>
              <w:t xml:space="preserve"> attendance.</w:t>
            </w:r>
          </w:p>
        </w:tc>
        <w:tc>
          <w:tcPr>
            <w:tcW w:w="3722" w:type="dxa"/>
          </w:tcPr>
          <w:p w:rsidR="003E6C9A" w:rsidRDefault="00F2786E">
            <w:pPr>
              <w:pStyle w:val="TableParagraph"/>
              <w:spacing w:line="242" w:lineRule="auto"/>
              <w:ind w:left="105" w:right="190"/>
            </w:pPr>
            <w:r>
              <w:t>Regularly</w:t>
            </w:r>
            <w:r>
              <w:rPr>
                <w:spacing w:val="-13"/>
              </w:rPr>
              <w:t xml:space="preserve"> </w:t>
            </w:r>
            <w:r>
              <w:t>review</w:t>
            </w:r>
            <w:r>
              <w:rPr>
                <w:spacing w:val="-13"/>
              </w:rPr>
              <w:t xml:space="preserve"> </w:t>
            </w:r>
            <w:r>
              <w:t>attendance</w:t>
            </w:r>
            <w:r>
              <w:rPr>
                <w:spacing w:val="-12"/>
              </w:rPr>
              <w:t xml:space="preserve"> </w:t>
            </w:r>
            <w:r>
              <w:t>data</w:t>
            </w:r>
            <w:r>
              <w:rPr>
                <w:spacing w:val="-9"/>
              </w:rPr>
              <w:t xml:space="preserve"> </w:t>
            </w:r>
            <w:r>
              <w:t>and help school leaders focus support on the pupils who need it.</w:t>
            </w:r>
          </w:p>
        </w:tc>
        <w:tc>
          <w:tcPr>
            <w:tcW w:w="3722" w:type="dxa"/>
          </w:tcPr>
          <w:p w:rsidR="003E6C9A" w:rsidRDefault="00F2786E">
            <w:pPr>
              <w:pStyle w:val="TableParagraph"/>
              <w:ind w:left="104"/>
            </w:pPr>
            <w:r>
              <w:t>Track</w:t>
            </w:r>
            <w:r>
              <w:rPr>
                <w:spacing w:val="-10"/>
              </w:rPr>
              <w:t xml:space="preserve"> </w:t>
            </w:r>
            <w:r>
              <w:t>local</w:t>
            </w:r>
            <w:r>
              <w:rPr>
                <w:spacing w:val="-10"/>
              </w:rPr>
              <w:t xml:space="preserve"> </w:t>
            </w:r>
            <w:r>
              <w:t>attendance</w:t>
            </w:r>
            <w:r>
              <w:rPr>
                <w:spacing w:val="-10"/>
              </w:rPr>
              <w:t xml:space="preserve"> </w:t>
            </w:r>
            <w:r>
              <w:t>data</w:t>
            </w:r>
            <w:r>
              <w:rPr>
                <w:spacing w:val="-10"/>
              </w:rPr>
              <w:t xml:space="preserve"> </w:t>
            </w:r>
            <w:r>
              <w:t>to</w:t>
            </w:r>
            <w:r>
              <w:rPr>
                <w:spacing w:val="-7"/>
              </w:rPr>
              <w:t xml:space="preserve"> </w:t>
            </w:r>
            <w:proofErr w:type="spellStart"/>
            <w:r>
              <w:t>prioritise</w:t>
            </w:r>
            <w:proofErr w:type="spellEnd"/>
            <w:r>
              <w:t xml:space="preserve"> support and unblock area wide attendance barriers where they impact numerous schools.</w:t>
            </w:r>
          </w:p>
        </w:tc>
      </w:tr>
    </w:tbl>
    <w:p w:rsidR="003E6C9A" w:rsidRDefault="003E6C9A">
      <w:pPr>
        <w:sectPr w:rsidR="003E6C9A">
          <w:pgSz w:w="16840" w:h="11910" w:orient="landscape"/>
          <w:pgMar w:top="940" w:right="400" w:bottom="1200" w:left="600" w:header="0" w:footer="1002" w:gutter="0"/>
          <w:cols w:space="720"/>
        </w:sectPr>
      </w:pPr>
    </w:p>
    <w:p w:rsidR="003E6C9A" w:rsidRDefault="003E6C9A">
      <w:pPr>
        <w:pStyle w:val="BodyText"/>
        <w:spacing w:before="4"/>
        <w:rPr>
          <w:rFonts w:ascii="Calibri"/>
          <w:sz w:val="2"/>
        </w:rPr>
      </w:pPr>
    </w:p>
    <w:tbl>
      <w:tblPr>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9"/>
        <w:gridCol w:w="3725"/>
        <w:gridCol w:w="3722"/>
        <w:gridCol w:w="3722"/>
        <w:gridCol w:w="3722"/>
      </w:tblGrid>
      <w:tr w:rsidR="003E6C9A">
        <w:trPr>
          <w:trHeight w:val="4050"/>
        </w:trPr>
        <w:tc>
          <w:tcPr>
            <w:tcW w:w="709" w:type="dxa"/>
            <w:shd w:val="clear" w:color="auto" w:fill="233E85"/>
            <w:textDirection w:val="btLr"/>
          </w:tcPr>
          <w:p w:rsidR="003E6C9A" w:rsidRDefault="00F2786E">
            <w:pPr>
              <w:pStyle w:val="TableParagraph"/>
              <w:spacing w:before="109" w:line="247" w:lineRule="auto"/>
              <w:ind w:left="110" w:right="168"/>
            </w:pPr>
            <w:r>
              <w:rPr>
                <w:color w:val="FFFFFF"/>
              </w:rPr>
              <w:t>Support</w:t>
            </w:r>
            <w:r>
              <w:rPr>
                <w:color w:val="FFFFFF"/>
                <w:spacing w:val="-8"/>
              </w:rPr>
              <w:t xml:space="preserve"> </w:t>
            </w:r>
            <w:r>
              <w:rPr>
                <w:color w:val="FFFFFF"/>
              </w:rPr>
              <w:t>for</w:t>
            </w:r>
            <w:r>
              <w:rPr>
                <w:color w:val="FFFFFF"/>
                <w:spacing w:val="-12"/>
              </w:rPr>
              <w:t xml:space="preserve"> </w:t>
            </w:r>
            <w:r>
              <w:rPr>
                <w:color w:val="FFFFFF"/>
              </w:rPr>
              <w:t>pupils</w:t>
            </w:r>
            <w:r>
              <w:rPr>
                <w:color w:val="FFFFFF"/>
                <w:spacing w:val="-8"/>
              </w:rPr>
              <w:t xml:space="preserve"> </w:t>
            </w:r>
            <w:r>
              <w:rPr>
                <w:color w:val="FFFFFF"/>
              </w:rPr>
              <w:t>with</w:t>
            </w:r>
            <w:r>
              <w:rPr>
                <w:color w:val="FFFFFF"/>
                <w:spacing w:val="-5"/>
              </w:rPr>
              <w:t xml:space="preserve"> </w:t>
            </w:r>
            <w:r>
              <w:rPr>
                <w:color w:val="FFFFFF"/>
              </w:rPr>
              <w:t>medical</w:t>
            </w:r>
            <w:r>
              <w:rPr>
                <w:color w:val="FFFFFF"/>
                <w:spacing w:val="-8"/>
              </w:rPr>
              <w:t xml:space="preserve"> </w:t>
            </w:r>
            <w:r>
              <w:rPr>
                <w:color w:val="FFFFFF"/>
              </w:rPr>
              <w:t>conditions or SEND with poor attendance</w:t>
            </w:r>
          </w:p>
        </w:tc>
        <w:tc>
          <w:tcPr>
            <w:tcW w:w="3725" w:type="dxa"/>
          </w:tcPr>
          <w:p w:rsidR="003E6C9A" w:rsidRDefault="00F2786E">
            <w:pPr>
              <w:pStyle w:val="TableParagraph"/>
              <w:spacing w:before="1"/>
              <w:ind w:right="79"/>
            </w:pPr>
            <w:r>
              <w:t>Work with the school and local authority</w:t>
            </w:r>
            <w:r>
              <w:rPr>
                <w:spacing w:val="-12"/>
              </w:rPr>
              <w:t xml:space="preserve"> </w:t>
            </w:r>
            <w:r>
              <w:t>to</w:t>
            </w:r>
            <w:r>
              <w:rPr>
                <w:spacing w:val="-9"/>
              </w:rPr>
              <w:t xml:space="preserve"> </w:t>
            </w:r>
            <w:r>
              <w:t>help</w:t>
            </w:r>
            <w:r>
              <w:rPr>
                <w:spacing w:val="-9"/>
              </w:rPr>
              <w:t xml:space="preserve"> </w:t>
            </w:r>
            <w:r>
              <w:t>them</w:t>
            </w:r>
            <w:r>
              <w:rPr>
                <w:spacing w:val="-6"/>
              </w:rPr>
              <w:t xml:space="preserve"> </w:t>
            </w:r>
            <w:r>
              <w:t>understand</w:t>
            </w:r>
            <w:r>
              <w:rPr>
                <w:spacing w:val="-9"/>
              </w:rPr>
              <w:t xml:space="preserve"> </w:t>
            </w:r>
            <w:r>
              <w:t>their child’s barriers to attendance.</w:t>
            </w:r>
          </w:p>
          <w:p w:rsidR="003E6C9A" w:rsidRDefault="00F2786E">
            <w:pPr>
              <w:pStyle w:val="TableParagraph"/>
              <w:spacing w:line="242" w:lineRule="auto"/>
            </w:pPr>
            <w:r>
              <w:t>Proactively</w:t>
            </w:r>
            <w:r>
              <w:rPr>
                <w:spacing w:val="-9"/>
              </w:rPr>
              <w:t xml:space="preserve"> </w:t>
            </w:r>
            <w:r>
              <w:t>engage</w:t>
            </w:r>
            <w:r>
              <w:rPr>
                <w:spacing w:val="-12"/>
              </w:rPr>
              <w:t xml:space="preserve"> </w:t>
            </w:r>
            <w:r>
              <w:t>with</w:t>
            </w:r>
            <w:r>
              <w:rPr>
                <w:spacing w:val="-9"/>
              </w:rPr>
              <w:t xml:space="preserve"> </w:t>
            </w:r>
            <w:r>
              <w:t>the</w:t>
            </w:r>
            <w:r>
              <w:rPr>
                <w:spacing w:val="-9"/>
              </w:rPr>
              <w:t xml:space="preserve"> </w:t>
            </w:r>
            <w:r>
              <w:t xml:space="preserve">support </w:t>
            </w:r>
            <w:r>
              <w:rPr>
                <w:spacing w:val="-2"/>
              </w:rPr>
              <w:t>offered.</w:t>
            </w:r>
          </w:p>
        </w:tc>
        <w:tc>
          <w:tcPr>
            <w:tcW w:w="3722" w:type="dxa"/>
          </w:tcPr>
          <w:p w:rsidR="003E6C9A" w:rsidRDefault="00F2786E">
            <w:pPr>
              <w:pStyle w:val="TableParagraph"/>
              <w:spacing w:before="1"/>
              <w:ind w:left="102" w:right="125"/>
            </w:pPr>
            <w:r>
              <w:t>Maintain the same ambition for attendance and work with pupils and parents</w:t>
            </w:r>
            <w:r>
              <w:rPr>
                <w:spacing w:val="-10"/>
              </w:rPr>
              <w:t xml:space="preserve"> </w:t>
            </w:r>
            <w:r>
              <w:t>to</w:t>
            </w:r>
            <w:r>
              <w:rPr>
                <w:spacing w:val="-8"/>
              </w:rPr>
              <w:t xml:space="preserve"> </w:t>
            </w:r>
            <w:proofErr w:type="spellStart"/>
            <w:r>
              <w:t>maximise</w:t>
            </w:r>
            <w:proofErr w:type="spellEnd"/>
            <w:r>
              <w:rPr>
                <w:spacing w:val="-10"/>
              </w:rPr>
              <w:t xml:space="preserve"> </w:t>
            </w:r>
            <w:r>
              <w:t>attendance.</w:t>
            </w:r>
            <w:r>
              <w:rPr>
                <w:spacing w:val="-9"/>
              </w:rPr>
              <w:t xml:space="preserve"> </w:t>
            </w:r>
            <w:r>
              <w:t>Ensure join</w:t>
            </w:r>
            <w:r>
              <w:rPr>
                <w:spacing w:val="-9"/>
              </w:rPr>
              <w:t xml:space="preserve"> </w:t>
            </w:r>
            <w:r>
              <w:t>up</w:t>
            </w:r>
            <w:r>
              <w:rPr>
                <w:spacing w:val="-5"/>
              </w:rPr>
              <w:t xml:space="preserve"> </w:t>
            </w:r>
            <w:r>
              <w:t>with</w:t>
            </w:r>
            <w:r>
              <w:rPr>
                <w:spacing w:val="-9"/>
              </w:rPr>
              <w:t xml:space="preserve"> </w:t>
            </w:r>
            <w:r>
              <w:t>pastoral</w:t>
            </w:r>
            <w:r>
              <w:rPr>
                <w:spacing w:val="-8"/>
              </w:rPr>
              <w:t xml:space="preserve"> </w:t>
            </w:r>
            <w:r>
              <w:t>support</w:t>
            </w:r>
            <w:r>
              <w:rPr>
                <w:spacing w:val="-8"/>
              </w:rPr>
              <w:t xml:space="preserve"> </w:t>
            </w:r>
            <w:r>
              <w:t>and</w:t>
            </w:r>
            <w:r>
              <w:rPr>
                <w:spacing w:val="-5"/>
              </w:rPr>
              <w:t xml:space="preserve"> </w:t>
            </w:r>
            <w:r>
              <w:t>where required, put in place additional</w:t>
            </w:r>
            <w:r>
              <w:rPr>
                <w:spacing w:val="40"/>
              </w:rPr>
              <w:t xml:space="preserve"> </w:t>
            </w:r>
            <w:r>
              <w:t>support and adjustments, such as an individual healthcare plan and if applic</w:t>
            </w:r>
            <w:r>
              <w:t>able, ensuring the provision outlined in the pupil’s EHCP is accessed. Consider additional support from wider services and external partners, making timely referrals.</w:t>
            </w:r>
          </w:p>
          <w:p w:rsidR="003E6C9A" w:rsidRDefault="00F2786E">
            <w:pPr>
              <w:pStyle w:val="TableParagraph"/>
              <w:spacing w:line="252" w:lineRule="exact"/>
              <w:ind w:left="102" w:right="190"/>
            </w:pPr>
            <w:r>
              <w:t>Regularly monitor data for such groups, including at board and governing</w:t>
            </w:r>
            <w:r>
              <w:rPr>
                <w:spacing w:val="-12"/>
              </w:rPr>
              <w:t xml:space="preserve"> </w:t>
            </w:r>
            <w:r>
              <w:t>body</w:t>
            </w:r>
            <w:r>
              <w:rPr>
                <w:spacing w:val="-12"/>
              </w:rPr>
              <w:t xml:space="preserve"> </w:t>
            </w:r>
            <w:r>
              <w:t>meetings</w:t>
            </w:r>
            <w:r>
              <w:rPr>
                <w:spacing w:val="-11"/>
              </w:rPr>
              <w:t xml:space="preserve"> </w:t>
            </w:r>
            <w:r>
              <w:t>and</w:t>
            </w:r>
            <w:r>
              <w:rPr>
                <w:spacing w:val="-8"/>
              </w:rPr>
              <w:t xml:space="preserve"> </w:t>
            </w:r>
            <w:r>
              <w:t>with local authorities.</w:t>
            </w:r>
          </w:p>
        </w:tc>
        <w:tc>
          <w:tcPr>
            <w:tcW w:w="3722" w:type="dxa"/>
          </w:tcPr>
          <w:p w:rsidR="003E6C9A" w:rsidRDefault="00F2786E">
            <w:pPr>
              <w:pStyle w:val="TableParagraph"/>
              <w:spacing w:before="1"/>
              <w:ind w:left="105" w:right="190"/>
            </w:pPr>
            <w:r>
              <w:t>Regularly</w:t>
            </w:r>
            <w:r>
              <w:rPr>
                <w:spacing w:val="-13"/>
              </w:rPr>
              <w:t xml:space="preserve"> </w:t>
            </w:r>
            <w:r>
              <w:t>review</w:t>
            </w:r>
            <w:r>
              <w:rPr>
                <w:spacing w:val="-13"/>
              </w:rPr>
              <w:t xml:space="preserve"> </w:t>
            </w:r>
            <w:r>
              <w:t>attendance</w:t>
            </w:r>
            <w:r>
              <w:rPr>
                <w:spacing w:val="-12"/>
              </w:rPr>
              <w:t xml:space="preserve"> </w:t>
            </w:r>
            <w:r>
              <w:t>data</w:t>
            </w:r>
            <w:r>
              <w:rPr>
                <w:spacing w:val="-9"/>
              </w:rPr>
              <w:t xml:space="preserve"> </w:t>
            </w:r>
            <w:r>
              <w:t>and help school leaders focus support on the pupils who need it.</w:t>
            </w:r>
          </w:p>
        </w:tc>
        <w:tc>
          <w:tcPr>
            <w:tcW w:w="3722" w:type="dxa"/>
          </w:tcPr>
          <w:p w:rsidR="003E6C9A" w:rsidRDefault="00F2786E">
            <w:pPr>
              <w:pStyle w:val="TableParagraph"/>
              <w:spacing w:before="1"/>
              <w:ind w:left="104" w:right="158"/>
            </w:pPr>
            <w:r>
              <w:t>Work closely with relevant services and partners, for example special educational needs, educational psychologists, and mental hea</w:t>
            </w:r>
            <w:r>
              <w:t>lth services, to ensure joined up support for</w:t>
            </w:r>
            <w:r>
              <w:rPr>
                <w:spacing w:val="-14"/>
              </w:rPr>
              <w:t xml:space="preserve"> </w:t>
            </w:r>
            <w:r>
              <w:t>families.</w:t>
            </w:r>
            <w:r>
              <w:rPr>
                <w:spacing w:val="-10"/>
              </w:rPr>
              <w:t xml:space="preserve"> </w:t>
            </w:r>
            <w:r>
              <w:t>Ensure</w:t>
            </w:r>
            <w:r>
              <w:rPr>
                <w:spacing w:val="-11"/>
              </w:rPr>
              <w:t xml:space="preserve"> </w:t>
            </w:r>
            <w:r>
              <w:t>suitable</w:t>
            </w:r>
            <w:r>
              <w:rPr>
                <w:spacing w:val="-11"/>
              </w:rPr>
              <w:t xml:space="preserve"> </w:t>
            </w:r>
            <w:r>
              <w:t>education, such as alternative provision, is arranged for children of compulsory school age who because of health reasons would not otherwise receive a suitable education.</w:t>
            </w:r>
          </w:p>
        </w:tc>
      </w:tr>
      <w:tr w:rsidR="003E6C9A">
        <w:trPr>
          <w:trHeight w:val="2527"/>
        </w:trPr>
        <w:tc>
          <w:tcPr>
            <w:tcW w:w="709" w:type="dxa"/>
            <w:shd w:val="clear" w:color="auto" w:fill="233E85"/>
            <w:textDirection w:val="btLr"/>
          </w:tcPr>
          <w:p w:rsidR="003E6C9A" w:rsidRDefault="00F2786E">
            <w:pPr>
              <w:pStyle w:val="TableParagraph"/>
              <w:spacing w:before="109" w:line="247" w:lineRule="auto"/>
              <w:ind w:left="111" w:right="214"/>
            </w:pPr>
            <w:r>
              <w:rPr>
                <w:color w:val="FFFFFF"/>
              </w:rPr>
              <w:t>Support</w:t>
            </w:r>
            <w:r>
              <w:rPr>
                <w:color w:val="FFFFFF"/>
                <w:spacing w:val="-10"/>
              </w:rPr>
              <w:t xml:space="preserve"> </w:t>
            </w:r>
            <w:r>
              <w:rPr>
                <w:color w:val="FFFFFF"/>
              </w:rPr>
              <w:t>for</w:t>
            </w:r>
            <w:r>
              <w:rPr>
                <w:color w:val="FFFFFF"/>
                <w:spacing w:val="-13"/>
              </w:rPr>
              <w:t xml:space="preserve"> </w:t>
            </w:r>
            <w:r>
              <w:rPr>
                <w:color w:val="FFFFFF"/>
              </w:rPr>
              <w:t>pupils</w:t>
            </w:r>
            <w:r>
              <w:rPr>
                <w:color w:val="FFFFFF"/>
                <w:spacing w:val="-10"/>
              </w:rPr>
              <w:t xml:space="preserve"> </w:t>
            </w:r>
            <w:r>
              <w:rPr>
                <w:color w:val="FFFFFF"/>
              </w:rPr>
              <w:t>with</w:t>
            </w:r>
            <w:r>
              <w:rPr>
                <w:color w:val="FFFFFF"/>
                <w:spacing w:val="-7"/>
              </w:rPr>
              <w:t xml:space="preserve"> </w:t>
            </w:r>
            <w:r>
              <w:rPr>
                <w:color w:val="FFFFFF"/>
              </w:rPr>
              <w:t>a social worker</w:t>
            </w:r>
          </w:p>
        </w:tc>
        <w:tc>
          <w:tcPr>
            <w:tcW w:w="3725" w:type="dxa"/>
          </w:tcPr>
          <w:p w:rsidR="003E6C9A" w:rsidRDefault="00F2786E">
            <w:pPr>
              <w:pStyle w:val="TableParagraph"/>
              <w:spacing w:line="242" w:lineRule="auto"/>
              <w:ind w:right="79"/>
            </w:pPr>
            <w:r>
              <w:t>Work with the school and local authority</w:t>
            </w:r>
            <w:r>
              <w:rPr>
                <w:spacing w:val="-12"/>
              </w:rPr>
              <w:t xml:space="preserve"> </w:t>
            </w:r>
            <w:r>
              <w:t>to</w:t>
            </w:r>
            <w:r>
              <w:rPr>
                <w:spacing w:val="-9"/>
              </w:rPr>
              <w:t xml:space="preserve"> </w:t>
            </w:r>
            <w:r>
              <w:t>help</w:t>
            </w:r>
            <w:r>
              <w:rPr>
                <w:spacing w:val="-9"/>
              </w:rPr>
              <w:t xml:space="preserve"> </w:t>
            </w:r>
            <w:r>
              <w:t>them</w:t>
            </w:r>
            <w:r>
              <w:rPr>
                <w:spacing w:val="-6"/>
              </w:rPr>
              <w:t xml:space="preserve"> </w:t>
            </w:r>
            <w:r>
              <w:t>understand</w:t>
            </w:r>
            <w:r>
              <w:rPr>
                <w:spacing w:val="-9"/>
              </w:rPr>
              <w:t xml:space="preserve"> </w:t>
            </w:r>
            <w:r>
              <w:t>their child’s barriers to attendance.</w:t>
            </w:r>
          </w:p>
          <w:p w:rsidR="003E6C9A" w:rsidRDefault="00F2786E">
            <w:pPr>
              <w:pStyle w:val="TableParagraph"/>
            </w:pPr>
            <w:r>
              <w:t>Proactively</w:t>
            </w:r>
            <w:r>
              <w:rPr>
                <w:spacing w:val="-10"/>
              </w:rPr>
              <w:t xml:space="preserve"> </w:t>
            </w:r>
            <w:r>
              <w:t>engage</w:t>
            </w:r>
            <w:r>
              <w:rPr>
                <w:spacing w:val="-12"/>
              </w:rPr>
              <w:t xml:space="preserve"> </w:t>
            </w:r>
            <w:r>
              <w:t>with</w:t>
            </w:r>
            <w:r>
              <w:rPr>
                <w:spacing w:val="-10"/>
              </w:rPr>
              <w:t xml:space="preserve"> </w:t>
            </w:r>
            <w:r>
              <w:t>the</w:t>
            </w:r>
            <w:r>
              <w:rPr>
                <w:spacing w:val="-9"/>
              </w:rPr>
              <w:t xml:space="preserve"> </w:t>
            </w:r>
            <w:r>
              <w:t xml:space="preserve">support </w:t>
            </w:r>
            <w:r>
              <w:rPr>
                <w:spacing w:val="-2"/>
              </w:rPr>
              <w:t>offered.</w:t>
            </w:r>
          </w:p>
        </w:tc>
        <w:tc>
          <w:tcPr>
            <w:tcW w:w="3722" w:type="dxa"/>
          </w:tcPr>
          <w:p w:rsidR="003E6C9A" w:rsidRDefault="00F2786E">
            <w:pPr>
              <w:pStyle w:val="TableParagraph"/>
              <w:ind w:left="102" w:right="138"/>
            </w:pPr>
            <w:r>
              <w:t>Inform the pupil’s social worker if there</w:t>
            </w:r>
            <w:r>
              <w:rPr>
                <w:spacing w:val="-10"/>
              </w:rPr>
              <w:t xml:space="preserve"> </w:t>
            </w:r>
            <w:r>
              <w:t>are</w:t>
            </w:r>
            <w:r>
              <w:rPr>
                <w:spacing w:val="-10"/>
              </w:rPr>
              <w:t xml:space="preserve"> </w:t>
            </w:r>
            <w:r>
              <w:t>any</w:t>
            </w:r>
            <w:r>
              <w:rPr>
                <w:spacing w:val="-11"/>
              </w:rPr>
              <w:t xml:space="preserve"> </w:t>
            </w:r>
            <w:r>
              <w:t>unexplained</w:t>
            </w:r>
            <w:r>
              <w:rPr>
                <w:spacing w:val="-4"/>
              </w:rPr>
              <w:t xml:space="preserve"> </w:t>
            </w:r>
            <w:r>
              <w:t>absences</w:t>
            </w:r>
            <w:r>
              <w:rPr>
                <w:spacing w:val="-10"/>
              </w:rPr>
              <w:t xml:space="preserve"> </w:t>
            </w:r>
            <w:r>
              <w:t xml:space="preserve">and if their name is to be deleted from the </w:t>
            </w:r>
            <w:r>
              <w:rPr>
                <w:spacing w:val="-2"/>
              </w:rPr>
              <w:t>register.</w:t>
            </w:r>
          </w:p>
        </w:tc>
        <w:tc>
          <w:tcPr>
            <w:tcW w:w="3722" w:type="dxa"/>
          </w:tcPr>
          <w:p w:rsidR="003E6C9A" w:rsidRDefault="00F2786E">
            <w:pPr>
              <w:pStyle w:val="TableParagraph"/>
              <w:ind w:left="105" w:right="138"/>
            </w:pPr>
            <w:r>
              <w:t>Both</w:t>
            </w:r>
            <w:r>
              <w:rPr>
                <w:spacing w:val="-10"/>
              </w:rPr>
              <w:t xml:space="preserve"> </w:t>
            </w:r>
            <w:r>
              <w:t>at</w:t>
            </w:r>
            <w:r>
              <w:rPr>
                <w:spacing w:val="-10"/>
              </w:rPr>
              <w:t xml:space="preserve"> </w:t>
            </w:r>
            <w:r>
              <w:t>Local</w:t>
            </w:r>
            <w:r>
              <w:rPr>
                <w:spacing w:val="-10"/>
              </w:rPr>
              <w:t xml:space="preserve"> </w:t>
            </w:r>
            <w:r>
              <w:t>Governing</w:t>
            </w:r>
            <w:r>
              <w:rPr>
                <w:spacing w:val="-10"/>
              </w:rPr>
              <w:t xml:space="preserve"> </w:t>
            </w:r>
            <w:r>
              <w:t>Board</w:t>
            </w:r>
            <w:r>
              <w:rPr>
                <w:spacing w:val="-7"/>
              </w:rPr>
              <w:t xml:space="preserve"> </w:t>
            </w:r>
            <w:r>
              <w:t>level and Trustee (Education Committee) level, attendance data on pupils who have an allocated social worker.</w:t>
            </w:r>
          </w:p>
        </w:tc>
        <w:tc>
          <w:tcPr>
            <w:tcW w:w="3722" w:type="dxa"/>
          </w:tcPr>
          <w:p w:rsidR="003E6C9A" w:rsidRDefault="00F2786E">
            <w:pPr>
              <w:pStyle w:val="TableParagraph"/>
              <w:ind w:left="104"/>
            </w:pPr>
            <w:r>
              <w:t>Regularly monitor the attendance of children with a social wor</w:t>
            </w:r>
            <w:r>
              <w:t>ker in their area. Put in place personal education plans</w:t>
            </w:r>
            <w:r>
              <w:rPr>
                <w:spacing w:val="-12"/>
              </w:rPr>
              <w:t xml:space="preserve"> </w:t>
            </w:r>
            <w:r>
              <w:t>for</w:t>
            </w:r>
            <w:r>
              <w:rPr>
                <w:spacing w:val="-12"/>
              </w:rPr>
              <w:t xml:space="preserve"> </w:t>
            </w:r>
            <w:r>
              <w:t>looked-after</w:t>
            </w:r>
            <w:r>
              <w:rPr>
                <w:spacing w:val="-12"/>
              </w:rPr>
              <w:t xml:space="preserve"> </w:t>
            </w:r>
            <w:r>
              <w:t>children.</w:t>
            </w:r>
            <w:r>
              <w:rPr>
                <w:spacing w:val="-7"/>
              </w:rPr>
              <w:t xml:space="preserve"> </w:t>
            </w:r>
            <w:r>
              <w:t>Secure regular attendance of looked-after children as their corporate parent and provide</w:t>
            </w:r>
            <w:r>
              <w:rPr>
                <w:spacing w:val="-9"/>
              </w:rPr>
              <w:t xml:space="preserve"> </w:t>
            </w:r>
            <w:r>
              <w:t>advice</w:t>
            </w:r>
            <w:r>
              <w:rPr>
                <w:spacing w:val="-9"/>
              </w:rPr>
              <w:t xml:space="preserve"> </w:t>
            </w:r>
            <w:r>
              <w:t>and</w:t>
            </w:r>
            <w:r>
              <w:rPr>
                <w:spacing w:val="-7"/>
              </w:rPr>
              <w:t xml:space="preserve"> </w:t>
            </w:r>
            <w:r>
              <w:t>guidance</w:t>
            </w:r>
            <w:r>
              <w:rPr>
                <w:spacing w:val="-9"/>
              </w:rPr>
              <w:t xml:space="preserve"> </w:t>
            </w:r>
            <w:r>
              <w:t>about</w:t>
            </w:r>
            <w:r>
              <w:rPr>
                <w:spacing w:val="-9"/>
              </w:rPr>
              <w:t xml:space="preserve"> </w:t>
            </w:r>
            <w:r>
              <w:t>the importance of attendance to those</w:t>
            </w:r>
          </w:p>
          <w:p w:rsidR="003E6C9A" w:rsidRDefault="00F2786E">
            <w:pPr>
              <w:pStyle w:val="TableParagraph"/>
              <w:spacing w:line="252" w:lineRule="exact"/>
              <w:ind w:left="104"/>
            </w:pPr>
            <w:r>
              <w:t>services</w:t>
            </w:r>
            <w:r>
              <w:rPr>
                <w:spacing w:val="-14"/>
              </w:rPr>
              <w:t xml:space="preserve"> </w:t>
            </w:r>
            <w:r>
              <w:t>supporting</w:t>
            </w:r>
            <w:r>
              <w:rPr>
                <w:spacing w:val="-14"/>
              </w:rPr>
              <w:t xml:space="preserve"> </w:t>
            </w:r>
            <w:r>
              <w:t>pupils</w:t>
            </w:r>
            <w:r>
              <w:rPr>
                <w:spacing w:val="-14"/>
              </w:rPr>
              <w:t xml:space="preserve"> </w:t>
            </w:r>
            <w:r>
              <w:t>previously looked after.</w:t>
            </w:r>
          </w:p>
        </w:tc>
      </w:tr>
      <w:tr w:rsidR="003E6C9A">
        <w:trPr>
          <w:trHeight w:val="1265"/>
        </w:trPr>
        <w:tc>
          <w:tcPr>
            <w:tcW w:w="709" w:type="dxa"/>
            <w:shd w:val="clear" w:color="auto" w:fill="233E85"/>
            <w:textDirection w:val="btLr"/>
          </w:tcPr>
          <w:p w:rsidR="003E6C9A" w:rsidRDefault="00F2786E">
            <w:pPr>
              <w:pStyle w:val="TableParagraph"/>
              <w:spacing w:before="226"/>
              <w:ind w:left="111"/>
            </w:pPr>
            <w:r>
              <w:rPr>
                <w:color w:val="FFFFFF"/>
                <w:spacing w:val="-2"/>
              </w:rPr>
              <w:t>Monitor</w:t>
            </w:r>
          </w:p>
        </w:tc>
        <w:tc>
          <w:tcPr>
            <w:tcW w:w="3725" w:type="dxa"/>
          </w:tcPr>
          <w:p w:rsidR="003E6C9A" w:rsidRDefault="00F2786E">
            <w:pPr>
              <w:pStyle w:val="TableParagraph"/>
              <w:ind w:right="79"/>
            </w:pPr>
            <w:r>
              <w:t>Schools regularly update parents on their</w:t>
            </w:r>
            <w:r>
              <w:rPr>
                <w:spacing w:val="-8"/>
              </w:rPr>
              <w:t xml:space="preserve"> </w:t>
            </w:r>
            <w:r>
              <w:t>child’s</w:t>
            </w:r>
            <w:r>
              <w:rPr>
                <w:spacing w:val="-8"/>
              </w:rPr>
              <w:t xml:space="preserve"> </w:t>
            </w:r>
            <w:r>
              <w:t>attendance.</w:t>
            </w:r>
            <w:r>
              <w:rPr>
                <w:spacing w:val="40"/>
              </w:rPr>
              <w:t xml:space="preserve"> </w:t>
            </w:r>
            <w:r>
              <w:t>Report</w:t>
            </w:r>
            <w:r>
              <w:rPr>
                <w:spacing w:val="-8"/>
              </w:rPr>
              <w:t xml:space="preserve"> </w:t>
            </w:r>
            <w:r>
              <w:t>to</w:t>
            </w:r>
            <w:r>
              <w:rPr>
                <w:spacing w:val="-6"/>
              </w:rPr>
              <w:t xml:space="preserve"> </w:t>
            </w:r>
            <w:r>
              <w:t>all parents/</w:t>
            </w:r>
            <w:proofErr w:type="spellStart"/>
            <w:r>
              <w:t>carers</w:t>
            </w:r>
            <w:proofErr w:type="spellEnd"/>
            <w:r>
              <w:t xml:space="preserve"> termly on their child’s attendance rate.</w:t>
            </w:r>
          </w:p>
        </w:tc>
        <w:tc>
          <w:tcPr>
            <w:tcW w:w="3722" w:type="dxa"/>
          </w:tcPr>
          <w:p w:rsidR="003E6C9A" w:rsidRDefault="00F2786E">
            <w:pPr>
              <w:pStyle w:val="TableParagraph"/>
              <w:ind w:left="102" w:right="138"/>
            </w:pPr>
            <w:proofErr w:type="spellStart"/>
            <w:r>
              <w:t>Ofsted</w:t>
            </w:r>
            <w:proofErr w:type="spellEnd"/>
            <w:r>
              <w:t xml:space="preserve"> considers schools’ efforts to improve or sustain high attendance as part of inspections. Multi-academy trusts</w:t>
            </w:r>
            <w:r>
              <w:rPr>
                <w:spacing w:val="-12"/>
              </w:rPr>
              <w:t xml:space="preserve"> </w:t>
            </w:r>
            <w:r>
              <w:t>regularly</w:t>
            </w:r>
            <w:r>
              <w:rPr>
                <w:spacing w:val="-9"/>
              </w:rPr>
              <w:t xml:space="preserve"> </w:t>
            </w:r>
            <w:r>
              <w:t>review</w:t>
            </w:r>
            <w:r>
              <w:rPr>
                <w:spacing w:val="-13"/>
              </w:rPr>
              <w:t xml:space="preserve"> </w:t>
            </w:r>
            <w:r>
              <w:t>attendance</w:t>
            </w:r>
            <w:r>
              <w:rPr>
                <w:spacing w:val="-12"/>
              </w:rPr>
              <w:t xml:space="preserve"> </w:t>
            </w:r>
            <w:r>
              <w:t>data</w:t>
            </w:r>
          </w:p>
          <w:p w:rsidR="003E6C9A" w:rsidRDefault="00F2786E">
            <w:pPr>
              <w:pStyle w:val="TableParagraph"/>
              <w:spacing w:before="1" w:line="232" w:lineRule="exact"/>
              <w:ind w:left="102"/>
            </w:pPr>
            <w:r>
              <w:t>and</w:t>
            </w:r>
            <w:r>
              <w:rPr>
                <w:spacing w:val="-2"/>
              </w:rPr>
              <w:t xml:space="preserve"> </w:t>
            </w:r>
            <w:r>
              <w:t>support</w:t>
            </w:r>
            <w:r>
              <w:rPr>
                <w:spacing w:val="-4"/>
              </w:rPr>
              <w:t xml:space="preserve"> </w:t>
            </w:r>
            <w:r>
              <w:rPr>
                <w:spacing w:val="-2"/>
              </w:rPr>
              <w:t>schools.</w:t>
            </w:r>
          </w:p>
        </w:tc>
        <w:tc>
          <w:tcPr>
            <w:tcW w:w="3722" w:type="dxa"/>
          </w:tcPr>
          <w:p w:rsidR="003E6C9A" w:rsidRDefault="00F2786E">
            <w:pPr>
              <w:pStyle w:val="TableParagraph"/>
              <w:ind w:left="105" w:right="190"/>
            </w:pPr>
            <w:r>
              <w:t xml:space="preserve">DfE Regions Group considers multi academy trusts’ efforts on attendance as part of decision making. </w:t>
            </w:r>
            <w:proofErr w:type="spellStart"/>
            <w:r>
              <w:t>Ofsted</w:t>
            </w:r>
            <w:proofErr w:type="spellEnd"/>
            <w:r>
              <w:t xml:space="preserve"> considers</w:t>
            </w:r>
            <w:r>
              <w:rPr>
                <w:spacing w:val="-11"/>
              </w:rPr>
              <w:t xml:space="preserve"> </w:t>
            </w:r>
            <w:r>
              <w:t>governing</w:t>
            </w:r>
            <w:r>
              <w:rPr>
                <w:spacing w:val="-12"/>
              </w:rPr>
              <w:t xml:space="preserve"> </w:t>
            </w:r>
            <w:r>
              <w:t>bodies’</w:t>
            </w:r>
            <w:r>
              <w:rPr>
                <w:spacing w:val="-11"/>
              </w:rPr>
              <w:t xml:space="preserve"> </w:t>
            </w:r>
            <w:r>
              <w:t>efforts</w:t>
            </w:r>
            <w:r>
              <w:rPr>
                <w:spacing w:val="-11"/>
              </w:rPr>
              <w:t xml:space="preserve"> </w:t>
            </w:r>
            <w:r>
              <w:t>as</w:t>
            </w:r>
          </w:p>
          <w:p w:rsidR="003E6C9A" w:rsidRDefault="00F2786E">
            <w:pPr>
              <w:pStyle w:val="TableParagraph"/>
              <w:spacing w:before="1" w:line="232" w:lineRule="exact"/>
              <w:ind w:left="105"/>
            </w:pPr>
            <w:r>
              <w:t>part</w:t>
            </w:r>
            <w:r>
              <w:rPr>
                <w:spacing w:val="-2"/>
              </w:rPr>
              <w:t xml:space="preserve"> </w:t>
            </w:r>
            <w:r>
              <w:t>of</w:t>
            </w:r>
            <w:r>
              <w:rPr>
                <w:spacing w:val="2"/>
              </w:rPr>
              <w:t xml:space="preserve"> </w:t>
            </w:r>
            <w:r>
              <w:rPr>
                <w:spacing w:val="-2"/>
              </w:rPr>
              <w:t>inspections.</w:t>
            </w:r>
          </w:p>
        </w:tc>
        <w:tc>
          <w:tcPr>
            <w:tcW w:w="3722" w:type="dxa"/>
          </w:tcPr>
          <w:p w:rsidR="003E6C9A" w:rsidRDefault="00F2786E">
            <w:pPr>
              <w:pStyle w:val="TableParagraph"/>
              <w:ind w:left="104"/>
            </w:pPr>
            <w:r>
              <w:t>DfE</w:t>
            </w:r>
            <w:r>
              <w:rPr>
                <w:spacing w:val="-13"/>
              </w:rPr>
              <w:t xml:space="preserve"> </w:t>
            </w:r>
            <w:r>
              <w:t>Regions</w:t>
            </w:r>
            <w:r>
              <w:rPr>
                <w:spacing w:val="-12"/>
              </w:rPr>
              <w:t xml:space="preserve"> </w:t>
            </w:r>
            <w:r>
              <w:t>Group</w:t>
            </w:r>
            <w:r>
              <w:rPr>
                <w:spacing w:val="-9"/>
              </w:rPr>
              <w:t xml:space="preserve"> </w:t>
            </w:r>
            <w:r>
              <w:t>monitors</w:t>
            </w:r>
            <w:r>
              <w:rPr>
                <w:spacing w:val="-12"/>
              </w:rPr>
              <w:t xml:space="preserve"> </w:t>
            </w:r>
            <w:r>
              <w:t xml:space="preserve">local authority efforts as part of regular </w:t>
            </w:r>
            <w:r>
              <w:rPr>
                <w:spacing w:val="-2"/>
              </w:rPr>
              <w:t>interaction.</w:t>
            </w:r>
          </w:p>
        </w:tc>
      </w:tr>
    </w:tbl>
    <w:p w:rsidR="003E6C9A" w:rsidRDefault="003E6C9A">
      <w:pPr>
        <w:sectPr w:rsidR="003E6C9A">
          <w:pgSz w:w="16840" w:h="11910" w:orient="landscape"/>
          <w:pgMar w:top="940" w:right="400" w:bottom="1200" w:left="600" w:header="0" w:footer="1002" w:gutter="0"/>
          <w:cols w:space="720"/>
        </w:sectPr>
      </w:pPr>
    </w:p>
    <w:p w:rsidR="003E6C9A" w:rsidRDefault="00F2786E">
      <w:pPr>
        <w:pStyle w:val="Heading1"/>
        <w:spacing w:before="60"/>
      </w:pPr>
      <w:bookmarkStart w:id="8" w:name="_bookmark7"/>
      <w:bookmarkEnd w:id="8"/>
      <w:r>
        <w:lastRenderedPageBreak/>
        <w:t>Appendix:</w:t>
      </w:r>
      <w:r>
        <w:rPr>
          <w:spacing w:val="-9"/>
        </w:rPr>
        <w:t xml:space="preserve"> </w:t>
      </w:r>
      <w:r>
        <w:rPr>
          <w:spacing w:val="-2"/>
        </w:rPr>
        <w:t>Proformas</w:t>
      </w:r>
    </w:p>
    <w:p w:rsidR="003E6C9A" w:rsidRDefault="00F2786E">
      <w:pPr>
        <w:pStyle w:val="BodyText"/>
        <w:spacing w:before="23"/>
        <w:ind w:left="100"/>
        <w:rPr>
          <w:rFonts w:ascii="Calibri"/>
        </w:rPr>
      </w:pPr>
      <w:r>
        <w:rPr>
          <w:rFonts w:ascii="Calibri"/>
        </w:rPr>
        <w:t>Click</w:t>
      </w:r>
      <w:r>
        <w:rPr>
          <w:rFonts w:ascii="Calibri"/>
          <w:spacing w:val="-6"/>
        </w:rPr>
        <w:t xml:space="preserve"> </w:t>
      </w:r>
      <w:r>
        <w:rPr>
          <w:rFonts w:ascii="Calibri"/>
        </w:rPr>
        <w:t>on</w:t>
      </w:r>
      <w:r>
        <w:rPr>
          <w:rFonts w:ascii="Calibri"/>
          <w:spacing w:val="-3"/>
        </w:rPr>
        <w:t xml:space="preserve"> </w:t>
      </w:r>
      <w:r>
        <w:rPr>
          <w:rFonts w:ascii="Calibri"/>
        </w:rPr>
        <w:t>the</w:t>
      </w:r>
      <w:r>
        <w:rPr>
          <w:rFonts w:ascii="Calibri"/>
          <w:spacing w:val="-2"/>
        </w:rPr>
        <w:t xml:space="preserve"> </w:t>
      </w:r>
      <w:r>
        <w:rPr>
          <w:rFonts w:ascii="Calibri"/>
        </w:rPr>
        <w:t>link</w:t>
      </w:r>
      <w:r>
        <w:rPr>
          <w:rFonts w:ascii="Calibri"/>
          <w:spacing w:val="-3"/>
        </w:rPr>
        <w:t xml:space="preserve"> </w:t>
      </w:r>
      <w:r>
        <w:rPr>
          <w:rFonts w:ascii="Calibri"/>
        </w:rPr>
        <w:t>below</w:t>
      </w:r>
      <w:r>
        <w:rPr>
          <w:rFonts w:ascii="Calibri"/>
          <w:spacing w:val="-6"/>
        </w:rPr>
        <w:t xml:space="preserve"> </w:t>
      </w:r>
      <w:r>
        <w:rPr>
          <w:rFonts w:ascii="Calibri"/>
        </w:rPr>
        <w:t>to access</w:t>
      </w:r>
      <w:r>
        <w:rPr>
          <w:rFonts w:ascii="Calibri"/>
          <w:spacing w:val="-3"/>
        </w:rPr>
        <w:t xml:space="preserve"> </w:t>
      </w:r>
      <w:r>
        <w:rPr>
          <w:rFonts w:ascii="Calibri"/>
        </w:rPr>
        <w:t>the</w:t>
      </w:r>
      <w:r>
        <w:rPr>
          <w:rFonts w:ascii="Calibri"/>
          <w:spacing w:val="-1"/>
        </w:rPr>
        <w:t xml:space="preserve"> </w:t>
      </w:r>
      <w:r>
        <w:rPr>
          <w:rFonts w:ascii="Calibri"/>
        </w:rPr>
        <w:t>follow</w:t>
      </w:r>
      <w:r>
        <w:rPr>
          <w:rFonts w:ascii="Calibri"/>
          <w:spacing w:val="-6"/>
        </w:rPr>
        <w:t xml:space="preserve"> </w:t>
      </w:r>
      <w:r>
        <w:rPr>
          <w:rFonts w:ascii="Calibri"/>
        </w:rPr>
        <w:t>letter proformas.</w:t>
      </w:r>
      <w:r>
        <w:rPr>
          <w:rFonts w:ascii="Calibri"/>
          <w:spacing w:val="43"/>
        </w:rPr>
        <w:t xml:space="preserve"> </w:t>
      </w:r>
      <w:r>
        <w:rPr>
          <w:rFonts w:ascii="Calibri"/>
        </w:rPr>
        <w:t>Do</w:t>
      </w:r>
      <w:r>
        <w:rPr>
          <w:rFonts w:ascii="Calibri"/>
          <w:spacing w:val="-1"/>
        </w:rPr>
        <w:t xml:space="preserve"> </w:t>
      </w:r>
      <w:r>
        <w:rPr>
          <w:rFonts w:ascii="Calibri"/>
        </w:rPr>
        <w:t>no</w:t>
      </w:r>
      <w:r>
        <w:rPr>
          <w:rFonts w:ascii="Calibri"/>
          <w:spacing w:val="-3"/>
        </w:rPr>
        <w:t xml:space="preserve"> </w:t>
      </w:r>
      <w:r>
        <w:rPr>
          <w:rFonts w:ascii="Calibri"/>
        </w:rPr>
        <w:t>edit</w:t>
      </w:r>
      <w:r>
        <w:rPr>
          <w:rFonts w:ascii="Calibri"/>
          <w:spacing w:val="-2"/>
        </w:rPr>
        <w:t xml:space="preserve"> </w:t>
      </w:r>
      <w:r>
        <w:rPr>
          <w:rFonts w:ascii="Calibri"/>
        </w:rPr>
        <w:t>until</w:t>
      </w:r>
      <w:r>
        <w:rPr>
          <w:rFonts w:ascii="Calibri"/>
          <w:spacing w:val="-2"/>
        </w:rPr>
        <w:t xml:space="preserve"> </w:t>
      </w:r>
      <w:r>
        <w:rPr>
          <w:rFonts w:ascii="Calibri"/>
        </w:rPr>
        <w:t>you</w:t>
      </w:r>
      <w:r>
        <w:rPr>
          <w:rFonts w:ascii="Calibri"/>
          <w:spacing w:val="-4"/>
        </w:rPr>
        <w:t xml:space="preserve"> </w:t>
      </w:r>
      <w:r>
        <w:rPr>
          <w:rFonts w:ascii="Calibri"/>
        </w:rPr>
        <w:t>have downloaded</w:t>
      </w:r>
      <w:r>
        <w:rPr>
          <w:rFonts w:ascii="Calibri"/>
          <w:spacing w:val="-3"/>
        </w:rPr>
        <w:t xml:space="preserve"> </w:t>
      </w:r>
      <w:r>
        <w:rPr>
          <w:rFonts w:ascii="Calibri"/>
          <w:spacing w:val="-2"/>
        </w:rPr>
        <w:t>them:</w:t>
      </w:r>
    </w:p>
    <w:p w:rsidR="003E6C9A" w:rsidRDefault="00F2786E">
      <w:pPr>
        <w:pStyle w:val="BodyText"/>
        <w:spacing w:before="179" w:line="410" w:lineRule="auto"/>
        <w:ind w:left="100" w:right="5514"/>
      </w:pPr>
      <w:r>
        <w:rPr>
          <w:color w:val="0462C1"/>
          <w:u w:val="single" w:color="0462C1"/>
        </w:rPr>
        <w:t>Head</w:t>
      </w:r>
      <w:r>
        <w:rPr>
          <w:color w:val="0462C1"/>
          <w:spacing w:val="-6"/>
          <w:u w:val="single" w:color="0462C1"/>
        </w:rPr>
        <w:t xml:space="preserve"> </w:t>
      </w:r>
      <w:r>
        <w:rPr>
          <w:color w:val="0462C1"/>
          <w:u w:val="single" w:color="0462C1"/>
        </w:rPr>
        <w:t>Teachers</w:t>
      </w:r>
      <w:r>
        <w:rPr>
          <w:color w:val="0462C1"/>
          <w:spacing w:val="-9"/>
          <w:u w:val="single" w:color="0462C1"/>
        </w:rPr>
        <w:t xml:space="preserve"> </w:t>
      </w:r>
      <w:r>
        <w:rPr>
          <w:color w:val="0462C1"/>
          <w:u w:val="single" w:color="0462C1"/>
        </w:rPr>
        <w:t>Request</w:t>
      </w:r>
      <w:r>
        <w:rPr>
          <w:color w:val="0462C1"/>
          <w:spacing w:val="-9"/>
          <w:u w:val="single" w:color="0462C1"/>
        </w:rPr>
        <w:t xml:space="preserve"> </w:t>
      </w:r>
      <w:r>
        <w:rPr>
          <w:color w:val="0462C1"/>
          <w:u w:val="single" w:color="0462C1"/>
        </w:rPr>
        <w:t>for</w:t>
      </w:r>
      <w:r>
        <w:rPr>
          <w:color w:val="0462C1"/>
          <w:spacing w:val="-9"/>
          <w:u w:val="single" w:color="0462C1"/>
        </w:rPr>
        <w:t xml:space="preserve"> </w:t>
      </w:r>
      <w:r>
        <w:rPr>
          <w:color w:val="0462C1"/>
          <w:u w:val="single" w:color="0462C1"/>
        </w:rPr>
        <w:t>Penalty</w:t>
      </w:r>
      <w:r>
        <w:rPr>
          <w:color w:val="0462C1"/>
          <w:spacing w:val="-10"/>
          <w:u w:val="single" w:color="0462C1"/>
        </w:rPr>
        <w:t xml:space="preserve"> </w:t>
      </w:r>
      <w:r>
        <w:rPr>
          <w:color w:val="0462C1"/>
          <w:u w:val="single" w:color="0462C1"/>
        </w:rPr>
        <w:t>Notice.doc</w:t>
      </w:r>
      <w:r>
        <w:rPr>
          <w:color w:val="0462C1"/>
        </w:rPr>
        <w:t xml:space="preserve"> </w:t>
      </w:r>
      <w:r>
        <w:rPr>
          <w:color w:val="0462C1"/>
          <w:u w:val="single" w:color="0462C1"/>
        </w:rPr>
        <w:t>Schools response to Holiday request.doc</w:t>
      </w:r>
      <w:r>
        <w:rPr>
          <w:color w:val="0462C1"/>
          <w:spacing w:val="40"/>
        </w:rPr>
        <w:t xml:space="preserve"> </w:t>
      </w:r>
      <w:r>
        <w:rPr>
          <w:color w:val="0462C1"/>
          <w:u w:val="single" w:color="0462C1"/>
        </w:rPr>
        <w:t>EWO Guidelines for Penalty Notices.doc</w:t>
      </w:r>
      <w:r>
        <w:rPr>
          <w:color w:val="0462C1"/>
        </w:rPr>
        <w:t xml:space="preserve"> </w:t>
      </w:r>
      <w:r>
        <w:rPr>
          <w:color w:val="0462C1"/>
          <w:u w:val="single" w:color="0462C1"/>
        </w:rPr>
        <w:t>Attendance concern 93-95 percentage.doc.</w:t>
      </w:r>
    </w:p>
    <w:p w:rsidR="003E6C9A" w:rsidRDefault="00F2786E">
      <w:pPr>
        <w:pStyle w:val="BodyText"/>
        <w:spacing w:before="2" w:line="412" w:lineRule="auto"/>
        <w:ind w:left="100" w:right="5797"/>
      </w:pPr>
      <w:r>
        <w:rPr>
          <w:color w:val="0462C1"/>
          <w:u w:val="single" w:color="0462C1"/>
        </w:rPr>
        <w:t>Attendance</w:t>
      </w:r>
      <w:r>
        <w:rPr>
          <w:color w:val="0462C1"/>
          <w:spacing w:val="-13"/>
          <w:u w:val="single" w:color="0462C1"/>
        </w:rPr>
        <w:t xml:space="preserve"> </w:t>
      </w:r>
      <w:r>
        <w:rPr>
          <w:color w:val="0462C1"/>
          <w:u w:val="single" w:color="0462C1"/>
        </w:rPr>
        <w:t>concern</w:t>
      </w:r>
      <w:r>
        <w:rPr>
          <w:color w:val="0462C1"/>
          <w:spacing w:val="-14"/>
          <w:u w:val="single" w:color="0462C1"/>
        </w:rPr>
        <w:t xml:space="preserve"> </w:t>
      </w:r>
      <w:r>
        <w:rPr>
          <w:color w:val="0462C1"/>
          <w:u w:val="single" w:color="0462C1"/>
        </w:rPr>
        <w:t>90-93</w:t>
      </w:r>
      <w:r>
        <w:rPr>
          <w:color w:val="0462C1"/>
          <w:spacing w:val="-12"/>
          <w:u w:val="single" w:color="0462C1"/>
        </w:rPr>
        <w:t xml:space="preserve"> </w:t>
      </w:r>
      <w:r>
        <w:rPr>
          <w:color w:val="0462C1"/>
          <w:u w:val="single" w:color="0462C1"/>
        </w:rPr>
        <w:t>percentage.docx</w:t>
      </w:r>
      <w:r>
        <w:rPr>
          <w:color w:val="0462C1"/>
        </w:rPr>
        <w:t xml:space="preserve"> </w:t>
      </w:r>
      <w:r>
        <w:rPr>
          <w:color w:val="0462C1"/>
          <w:u w:val="single" w:color="0462C1"/>
        </w:rPr>
        <w:t>Attendance concern less 75 percent.docx</w:t>
      </w:r>
      <w:r>
        <w:rPr>
          <w:color w:val="0462C1"/>
        </w:rPr>
        <w:t xml:space="preserve"> </w:t>
      </w:r>
      <w:r>
        <w:rPr>
          <w:color w:val="0462C1"/>
          <w:spacing w:val="-2"/>
          <w:u w:val="single" w:color="0462C1"/>
        </w:rPr>
        <w:t>application-for-leave-of-absence.pdf</w:t>
      </w:r>
    </w:p>
    <w:p w:rsidR="003E6C9A" w:rsidRDefault="00F2786E">
      <w:pPr>
        <w:pStyle w:val="BodyText"/>
        <w:spacing w:line="410" w:lineRule="auto"/>
        <w:ind w:left="100" w:right="4753"/>
      </w:pPr>
      <w:r>
        <w:rPr>
          <w:color w:val="0462C1"/>
          <w:u w:val="single" w:color="0462C1"/>
        </w:rPr>
        <w:t xml:space="preserve">No longer </w:t>
      </w:r>
      <w:proofErr w:type="spellStart"/>
      <w:r>
        <w:rPr>
          <w:color w:val="0462C1"/>
          <w:u w:val="single" w:color="0462C1"/>
        </w:rPr>
        <w:t>authorising</w:t>
      </w:r>
      <w:proofErr w:type="spellEnd"/>
      <w:r>
        <w:rPr>
          <w:color w:val="0462C1"/>
          <w:u w:val="single" w:color="0462C1"/>
        </w:rPr>
        <w:t xml:space="preserve"> without medical evidence</w:t>
      </w:r>
      <w:r>
        <w:rPr>
          <w:color w:val="0462C1"/>
          <w:spacing w:val="80"/>
        </w:rPr>
        <w:t xml:space="preserve"> </w:t>
      </w:r>
      <w:r>
        <w:rPr>
          <w:color w:val="0462C1"/>
          <w:u w:val="single" w:color="0462C1"/>
        </w:rPr>
        <w:t>Letter</w:t>
      </w:r>
      <w:r>
        <w:rPr>
          <w:color w:val="0462C1"/>
          <w:spacing w:val="-6"/>
          <w:u w:val="single" w:color="0462C1"/>
        </w:rPr>
        <w:t xml:space="preserve"> </w:t>
      </w:r>
      <w:r>
        <w:rPr>
          <w:color w:val="0462C1"/>
          <w:u w:val="single" w:color="0462C1"/>
        </w:rPr>
        <w:t>info</w:t>
      </w:r>
      <w:r>
        <w:rPr>
          <w:color w:val="0462C1"/>
          <w:u w:val="single" w:color="0462C1"/>
        </w:rPr>
        <w:t>rming</w:t>
      </w:r>
      <w:r>
        <w:rPr>
          <w:color w:val="0462C1"/>
          <w:spacing w:val="-7"/>
          <w:u w:val="single" w:color="0462C1"/>
        </w:rPr>
        <w:t xml:space="preserve"> </w:t>
      </w:r>
      <w:r>
        <w:rPr>
          <w:color w:val="0462C1"/>
          <w:u w:val="single" w:color="0462C1"/>
        </w:rPr>
        <w:t>the</w:t>
      </w:r>
      <w:r>
        <w:rPr>
          <w:color w:val="0462C1"/>
          <w:spacing w:val="-6"/>
          <w:u w:val="single" w:color="0462C1"/>
        </w:rPr>
        <w:t xml:space="preserve"> </w:t>
      </w:r>
      <w:r>
        <w:rPr>
          <w:color w:val="0462C1"/>
          <w:u w:val="single" w:color="0462C1"/>
        </w:rPr>
        <w:t>parent</w:t>
      </w:r>
      <w:r>
        <w:rPr>
          <w:color w:val="0462C1"/>
          <w:spacing w:val="-6"/>
          <w:u w:val="single" w:color="0462C1"/>
        </w:rPr>
        <w:t xml:space="preserve"> </w:t>
      </w:r>
      <w:r>
        <w:rPr>
          <w:color w:val="0462C1"/>
          <w:u w:val="single" w:color="0462C1"/>
        </w:rPr>
        <w:t>the</w:t>
      </w:r>
      <w:r>
        <w:rPr>
          <w:color w:val="0462C1"/>
          <w:spacing w:val="-6"/>
          <w:u w:val="single" w:color="0462C1"/>
        </w:rPr>
        <w:t xml:space="preserve"> </w:t>
      </w:r>
      <w:r>
        <w:rPr>
          <w:color w:val="0462C1"/>
          <w:u w:val="single" w:color="0462C1"/>
        </w:rPr>
        <w:t>EWO</w:t>
      </w:r>
      <w:r>
        <w:rPr>
          <w:color w:val="0462C1"/>
          <w:spacing w:val="-4"/>
          <w:u w:val="single" w:color="0462C1"/>
        </w:rPr>
        <w:t xml:space="preserve"> </w:t>
      </w:r>
      <w:r>
        <w:rPr>
          <w:color w:val="0462C1"/>
          <w:u w:val="single" w:color="0462C1"/>
        </w:rPr>
        <w:t>may</w:t>
      </w:r>
      <w:r>
        <w:rPr>
          <w:color w:val="0462C1"/>
          <w:spacing w:val="-7"/>
          <w:u w:val="single" w:color="0462C1"/>
        </w:rPr>
        <w:t xml:space="preserve"> </w:t>
      </w:r>
      <w:r>
        <w:rPr>
          <w:color w:val="0462C1"/>
          <w:u w:val="single" w:color="0462C1"/>
        </w:rPr>
        <w:t>be</w:t>
      </w:r>
      <w:r>
        <w:rPr>
          <w:color w:val="0462C1"/>
          <w:spacing w:val="-6"/>
          <w:u w:val="single" w:color="0462C1"/>
        </w:rPr>
        <w:t xml:space="preserve"> </w:t>
      </w:r>
      <w:r>
        <w:rPr>
          <w:color w:val="0462C1"/>
          <w:u w:val="single" w:color="0462C1"/>
        </w:rPr>
        <w:t>contacted</w:t>
      </w:r>
    </w:p>
    <w:p w:rsidR="003E6C9A" w:rsidRDefault="00F2786E">
      <w:pPr>
        <w:pStyle w:val="BodyText"/>
        <w:spacing w:line="412" w:lineRule="auto"/>
        <w:ind w:left="100" w:right="4170"/>
      </w:pPr>
      <w:r>
        <w:rPr>
          <w:color w:val="0462C1"/>
          <w:u w:val="single" w:color="0462C1"/>
        </w:rPr>
        <w:t>Letter</w:t>
      </w:r>
      <w:r>
        <w:rPr>
          <w:color w:val="0462C1"/>
          <w:spacing w:val="-7"/>
          <w:u w:val="single" w:color="0462C1"/>
        </w:rPr>
        <w:t xml:space="preserve"> </w:t>
      </w:r>
      <w:r>
        <w:rPr>
          <w:color w:val="0462C1"/>
          <w:u w:val="single" w:color="0462C1"/>
        </w:rPr>
        <w:t>informing</w:t>
      </w:r>
      <w:r>
        <w:rPr>
          <w:color w:val="0462C1"/>
          <w:spacing w:val="-7"/>
          <w:u w:val="single" w:color="0462C1"/>
        </w:rPr>
        <w:t xml:space="preserve"> </w:t>
      </w:r>
      <w:r>
        <w:rPr>
          <w:color w:val="0462C1"/>
          <w:u w:val="single" w:color="0462C1"/>
        </w:rPr>
        <w:t>the</w:t>
      </w:r>
      <w:r>
        <w:rPr>
          <w:color w:val="0462C1"/>
          <w:spacing w:val="-7"/>
          <w:u w:val="single" w:color="0462C1"/>
        </w:rPr>
        <w:t xml:space="preserve"> </w:t>
      </w:r>
      <w:r>
        <w:rPr>
          <w:color w:val="0462C1"/>
          <w:u w:val="single" w:color="0462C1"/>
        </w:rPr>
        <w:t>parent</w:t>
      </w:r>
      <w:r>
        <w:rPr>
          <w:color w:val="0462C1"/>
          <w:spacing w:val="-7"/>
          <w:u w:val="single" w:color="0462C1"/>
        </w:rPr>
        <w:t xml:space="preserve"> </w:t>
      </w:r>
      <w:r>
        <w:rPr>
          <w:color w:val="0462C1"/>
          <w:u w:val="single" w:color="0462C1"/>
        </w:rPr>
        <w:t>the</w:t>
      </w:r>
      <w:r>
        <w:rPr>
          <w:color w:val="0462C1"/>
          <w:spacing w:val="-7"/>
          <w:u w:val="single" w:color="0462C1"/>
        </w:rPr>
        <w:t xml:space="preserve"> </w:t>
      </w:r>
      <w:r>
        <w:rPr>
          <w:color w:val="0462C1"/>
          <w:u w:val="single" w:color="0462C1"/>
        </w:rPr>
        <w:t>EWO</w:t>
      </w:r>
      <w:r>
        <w:rPr>
          <w:color w:val="0462C1"/>
          <w:spacing w:val="-4"/>
          <w:u w:val="single" w:color="0462C1"/>
        </w:rPr>
        <w:t xml:space="preserve"> </w:t>
      </w:r>
      <w:r>
        <w:rPr>
          <w:color w:val="0462C1"/>
          <w:u w:val="single" w:color="0462C1"/>
        </w:rPr>
        <w:t>has</w:t>
      </w:r>
      <w:r>
        <w:rPr>
          <w:color w:val="0462C1"/>
          <w:spacing w:val="-7"/>
          <w:u w:val="single" w:color="0462C1"/>
        </w:rPr>
        <w:t xml:space="preserve"> </w:t>
      </w:r>
      <w:r>
        <w:rPr>
          <w:color w:val="0462C1"/>
          <w:u w:val="single" w:color="0462C1"/>
        </w:rPr>
        <w:t>been</w:t>
      </w:r>
      <w:r>
        <w:rPr>
          <w:color w:val="0462C1"/>
          <w:spacing w:val="-4"/>
          <w:u w:val="single" w:color="0462C1"/>
        </w:rPr>
        <w:t xml:space="preserve"> </w:t>
      </w:r>
      <w:r>
        <w:rPr>
          <w:color w:val="0462C1"/>
          <w:u w:val="single" w:color="0462C1"/>
        </w:rPr>
        <w:t>contacted</w:t>
      </w:r>
      <w:r>
        <w:rPr>
          <w:color w:val="0462C1"/>
        </w:rPr>
        <w:t xml:space="preserve"> </w:t>
      </w:r>
      <w:r>
        <w:rPr>
          <w:color w:val="0462C1"/>
          <w:u w:val="single" w:color="0462C1"/>
        </w:rPr>
        <w:t>Letter for where there is a pattern of absence</w:t>
      </w:r>
    </w:p>
    <w:sectPr w:rsidR="003E6C9A">
      <w:footerReference w:type="default" r:id="rId12"/>
      <w:pgSz w:w="11910" w:h="16840"/>
      <w:pgMar w:top="980" w:right="1580" w:bottom="1180" w:left="620" w:header="0" w:footer="99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2786E" w:rsidRDefault="00F2786E">
      <w:r>
        <w:separator/>
      </w:r>
    </w:p>
  </w:endnote>
  <w:endnote w:type="continuationSeparator" w:id="0">
    <w:p w:rsidR="00F2786E" w:rsidRDefault="00F278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E6C9A" w:rsidRDefault="00F2786E">
    <w:pPr>
      <w:pStyle w:val="BodyText"/>
      <w:spacing w:line="14" w:lineRule="auto"/>
      <w:rPr>
        <w:sz w:val="19"/>
      </w:rPr>
    </w:pPr>
    <w:r>
      <w:rPr>
        <w:noProof/>
      </w:rPr>
      <mc:AlternateContent>
        <mc:Choice Requires="wps">
          <w:drawing>
            <wp:anchor distT="0" distB="0" distL="0" distR="0" simplePos="0" relativeHeight="487350784" behindDoc="1" locked="0" layoutInCell="1" allowOverlap="1">
              <wp:simplePos x="0" y="0"/>
              <wp:positionH relativeFrom="page">
                <wp:posOffset>6997318</wp:posOffset>
              </wp:positionH>
              <wp:positionV relativeFrom="page">
                <wp:posOffset>9917747</wp:posOffset>
              </wp:positionV>
              <wp:extent cx="160020" cy="16510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0020" cy="165100"/>
                      </a:xfrm>
                      <a:prstGeom prst="rect">
                        <a:avLst/>
                      </a:prstGeom>
                    </wps:spPr>
                    <wps:txbx>
                      <w:txbxContent>
                        <w:p w:rsidR="003E6C9A" w:rsidRDefault="00F2786E">
                          <w:pPr>
                            <w:pStyle w:val="BodyText"/>
                            <w:spacing w:line="244" w:lineRule="exact"/>
                            <w:ind w:left="60"/>
                            <w:rPr>
                              <w:rFonts w:ascii="Calibri"/>
                            </w:rPr>
                          </w:pPr>
                          <w:r>
                            <w:rPr>
                              <w:rFonts w:ascii="Calibri"/>
                              <w:spacing w:val="-10"/>
                            </w:rPr>
                            <w:fldChar w:fldCharType="begin"/>
                          </w:r>
                          <w:r>
                            <w:rPr>
                              <w:rFonts w:ascii="Calibri"/>
                              <w:spacing w:val="-10"/>
                            </w:rPr>
                            <w:instrText xml:space="preserve"> PAGE </w:instrText>
                          </w:r>
                          <w:r>
                            <w:rPr>
                              <w:rFonts w:ascii="Calibri"/>
                              <w:spacing w:val="-10"/>
                            </w:rPr>
                            <w:fldChar w:fldCharType="separate"/>
                          </w:r>
                          <w:r>
                            <w:rPr>
                              <w:rFonts w:ascii="Calibri"/>
                              <w:spacing w:val="-10"/>
                            </w:rPr>
                            <w:t>3</w:t>
                          </w:r>
                          <w:r>
                            <w:rPr>
                              <w:rFonts w:ascii="Calibri"/>
                              <w:spacing w:val="-10"/>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 o:spid="_x0000_s1026" type="#_x0000_t202" style="position:absolute;margin-left:550.95pt;margin-top:780.9pt;width:12.6pt;height:13pt;z-index:-159656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" filled="f" stroked="f">
              <v:textbox inset="0,0,0,0">
                <w:txbxContent>
                  <w:p w:rsidR="003E6C9A" w:rsidRDefault="00F2786E">
                    <w:pPr>
                      <w:pStyle w:val="BodyText"/>
                      <w:spacing w:line="244" w:lineRule="exact"/>
                      <w:ind w:left="60"/>
                      <w:rPr>
                        <w:rFonts w:ascii="Calibri"/>
                      </w:rPr>
                    </w:pPr>
                    <w:r>
                      <w:rPr>
                        <w:rFonts w:ascii="Calibri"/>
                        <w:spacing w:val="-10"/>
                      </w:rPr>
                      <w:fldChar w:fldCharType="begin"/>
                    </w:r>
                    <w:r>
                      <w:rPr>
                        <w:rFonts w:ascii="Calibri"/>
                        <w:spacing w:val="-10"/>
                      </w:rPr>
                      <w:instrText xml:space="preserve"> PAGE </w:instrText>
                    </w:r>
                    <w:r>
                      <w:rPr>
                        <w:rFonts w:ascii="Calibri"/>
                        <w:spacing w:val="-10"/>
                      </w:rPr>
                      <w:fldChar w:fldCharType="separate"/>
                    </w:r>
                    <w:r>
                      <w:rPr>
                        <w:rFonts w:ascii="Calibri"/>
                        <w:spacing w:val="-10"/>
                      </w:rPr>
                      <w:t>3</w:t>
                    </w:r>
                    <w:r>
                      <w:rPr>
                        <w:rFonts w:ascii="Calibri"/>
                        <w:spacing w:val="-10"/>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E6C9A" w:rsidRDefault="00F2786E">
    <w:pPr>
      <w:pStyle w:val="BodyText"/>
      <w:spacing w:line="14" w:lineRule="auto"/>
      <w:rPr>
        <w:sz w:val="20"/>
      </w:rPr>
    </w:pPr>
    <w:r>
      <w:rPr>
        <w:noProof/>
      </w:rPr>
      <mc:AlternateContent>
        <mc:Choice Requires="wps">
          <w:drawing>
            <wp:anchor distT="0" distB="0" distL="0" distR="0" simplePos="0" relativeHeight="487351296" behindDoc="1" locked="0" layoutInCell="1" allowOverlap="1">
              <wp:simplePos x="0" y="0"/>
              <wp:positionH relativeFrom="page">
                <wp:posOffset>10126726</wp:posOffset>
              </wp:positionH>
              <wp:positionV relativeFrom="page">
                <wp:posOffset>6785927</wp:posOffset>
              </wp:positionV>
              <wp:extent cx="160020" cy="165100"/>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0020" cy="165100"/>
                      </a:xfrm>
                      <a:prstGeom prst="rect">
                        <a:avLst/>
                      </a:prstGeom>
                    </wps:spPr>
                    <wps:txbx>
                      <w:txbxContent>
                        <w:p w:rsidR="003E6C9A" w:rsidRDefault="00F2786E">
                          <w:pPr>
                            <w:pStyle w:val="BodyText"/>
                            <w:spacing w:line="244" w:lineRule="exact"/>
                            <w:ind w:left="60"/>
                            <w:rPr>
                              <w:rFonts w:ascii="Calibri"/>
                            </w:rPr>
                          </w:pPr>
                          <w:r>
                            <w:rPr>
                              <w:rFonts w:ascii="Calibri"/>
                              <w:spacing w:val="-10"/>
                            </w:rPr>
                            <w:fldChar w:fldCharType="begin"/>
                          </w:r>
                          <w:r>
                            <w:rPr>
                              <w:rFonts w:ascii="Calibri"/>
                              <w:spacing w:val="-10"/>
                            </w:rPr>
                            <w:instrText xml:space="preserve"> PAGE </w:instrText>
                          </w:r>
                          <w:r>
                            <w:rPr>
                              <w:rFonts w:ascii="Calibri"/>
                              <w:spacing w:val="-10"/>
                            </w:rPr>
                            <w:fldChar w:fldCharType="separate"/>
                          </w:r>
                          <w:r>
                            <w:rPr>
                              <w:rFonts w:ascii="Calibri"/>
                              <w:spacing w:val="-10"/>
                            </w:rPr>
                            <w:t>5</w:t>
                          </w:r>
                          <w:r>
                            <w:rPr>
                              <w:rFonts w:ascii="Calibri"/>
                              <w:spacing w:val="-10"/>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5" o:spid="_x0000_s1027" type="#_x0000_t202" style="position:absolute;margin-left:797.4pt;margin-top:534.3pt;width:12.6pt;height:13pt;z-index:-159651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" filled="f" stroked="f">
              <v:textbox inset="0,0,0,0">
                <w:txbxContent>
                  <w:p w:rsidR="003E6C9A" w:rsidRDefault="00F2786E">
                    <w:pPr>
                      <w:pStyle w:val="BodyText"/>
                      <w:spacing w:line="244" w:lineRule="exact"/>
                      <w:ind w:left="60"/>
                      <w:rPr>
                        <w:rFonts w:ascii="Calibri"/>
                      </w:rPr>
                    </w:pPr>
                    <w:r>
                      <w:rPr>
                        <w:rFonts w:ascii="Calibri"/>
                        <w:spacing w:val="-10"/>
                      </w:rPr>
                      <w:fldChar w:fldCharType="begin"/>
                    </w:r>
                    <w:r>
                      <w:rPr>
                        <w:rFonts w:ascii="Calibri"/>
                        <w:spacing w:val="-10"/>
                      </w:rPr>
                      <w:instrText xml:space="preserve"> PAGE </w:instrText>
                    </w:r>
                    <w:r>
                      <w:rPr>
                        <w:rFonts w:ascii="Calibri"/>
                        <w:spacing w:val="-10"/>
                      </w:rPr>
                      <w:fldChar w:fldCharType="separate"/>
                    </w:r>
                    <w:r>
                      <w:rPr>
                        <w:rFonts w:ascii="Calibri"/>
                        <w:spacing w:val="-10"/>
                      </w:rPr>
                      <w:t>5</w:t>
                    </w:r>
                    <w:r>
                      <w:rPr>
                        <w:rFonts w:ascii="Calibri"/>
                        <w:spacing w:val="-10"/>
                      </w:rP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E6C9A" w:rsidRDefault="00F2786E">
    <w:pPr>
      <w:pStyle w:val="BodyText"/>
      <w:spacing w:line="14" w:lineRule="auto"/>
      <w:rPr>
        <w:sz w:val="20"/>
      </w:rPr>
    </w:pPr>
    <w:r>
      <w:rPr>
        <w:noProof/>
      </w:rPr>
      <mc:AlternateContent>
        <mc:Choice Requires="wps">
          <w:drawing>
            <wp:anchor distT="0" distB="0" distL="0" distR="0" simplePos="0" relativeHeight="487351808" behindDoc="1" locked="0" layoutInCell="1" allowOverlap="1">
              <wp:simplePos x="0" y="0"/>
              <wp:positionH relativeFrom="page">
                <wp:posOffset>7022718</wp:posOffset>
              </wp:positionH>
              <wp:positionV relativeFrom="page">
                <wp:posOffset>9917747</wp:posOffset>
              </wp:positionV>
              <wp:extent cx="96520" cy="165100"/>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6520" cy="165100"/>
                      </a:xfrm>
                      <a:prstGeom prst="rect">
                        <a:avLst/>
                      </a:prstGeom>
                    </wps:spPr>
                    <wps:txbx>
                      <w:txbxContent>
                        <w:p w:rsidR="003E6C9A" w:rsidRDefault="00F2786E">
                          <w:pPr>
                            <w:pStyle w:val="BodyText"/>
                            <w:spacing w:line="244" w:lineRule="exact"/>
                            <w:ind w:left="20"/>
                            <w:rPr>
                              <w:rFonts w:ascii="Calibri"/>
                            </w:rPr>
                          </w:pPr>
                          <w:r>
                            <w:rPr>
                              <w:rFonts w:ascii="Calibri"/>
                              <w:spacing w:val="-10"/>
                            </w:rPr>
                            <w:t>9</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7" o:spid="_x0000_s1028" type="#_x0000_t202" style="position:absolute;margin-left:552.95pt;margin-top:780.9pt;width:7.6pt;height:13pt;z-index:-159646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" filled="f" stroked="f">
              <v:textbox inset="0,0,0,0">
                <w:txbxContent>
                  <w:p w:rsidR="003E6C9A" w:rsidRDefault="00F2786E">
                    <w:pPr>
                      <w:pStyle w:val="BodyText"/>
                      <w:spacing w:line="244" w:lineRule="exact"/>
                      <w:ind w:left="20"/>
                      <w:rPr>
                        <w:rFonts w:ascii="Calibri"/>
                      </w:rPr>
                    </w:pPr>
                    <w:r>
                      <w:rPr>
                        <w:rFonts w:ascii="Calibri"/>
                        <w:spacing w:val="-10"/>
                      </w:rPr>
                      <w:t>9</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2786E" w:rsidRDefault="00F2786E">
      <w:r>
        <w:separator/>
      </w:r>
    </w:p>
  </w:footnote>
  <w:footnote w:type="continuationSeparator" w:id="0">
    <w:p w:rsidR="00F2786E" w:rsidRDefault="00F2786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88B3D5B"/>
    <w:multiLevelType w:val="hybridMultilevel"/>
    <w:tmpl w:val="09905BAE"/>
    <w:lvl w:ilvl="0" w:tplc="A4026CA6">
      <w:numFmt w:val="bullet"/>
      <w:lvlText w:val="•"/>
      <w:lvlJc w:val="left"/>
      <w:pPr>
        <w:ind w:left="100" w:hanging="144"/>
      </w:pPr>
      <w:rPr>
        <w:rFonts w:ascii="Times New Roman" w:eastAsia="Times New Roman" w:hAnsi="Times New Roman" w:cs="Times New Roman" w:hint="default"/>
        <w:b w:val="0"/>
        <w:bCs w:val="0"/>
        <w:i w:val="0"/>
        <w:iCs w:val="0"/>
        <w:spacing w:val="0"/>
        <w:w w:val="100"/>
        <w:sz w:val="22"/>
        <w:szCs w:val="22"/>
        <w:lang w:val="en-US" w:eastAsia="en-US" w:bidi="ar-SA"/>
      </w:rPr>
    </w:lvl>
    <w:lvl w:ilvl="1" w:tplc="A02AE8B4">
      <w:numFmt w:val="bullet"/>
      <w:lvlText w:val=""/>
      <w:lvlJc w:val="left"/>
      <w:pPr>
        <w:ind w:left="820" w:hanging="360"/>
      </w:pPr>
      <w:rPr>
        <w:rFonts w:ascii="Symbol" w:eastAsia="Symbol" w:hAnsi="Symbol" w:cs="Symbol" w:hint="default"/>
        <w:spacing w:val="0"/>
        <w:w w:val="100"/>
        <w:lang w:val="en-US" w:eastAsia="en-US" w:bidi="ar-SA"/>
      </w:rPr>
    </w:lvl>
    <w:lvl w:ilvl="2" w:tplc="E4ECC6B8">
      <w:numFmt w:val="bullet"/>
      <w:lvlText w:val="•"/>
      <w:lvlJc w:val="left"/>
      <w:pPr>
        <w:ind w:left="1916" w:hanging="360"/>
      </w:pPr>
      <w:rPr>
        <w:rFonts w:hint="default"/>
        <w:lang w:val="en-US" w:eastAsia="en-US" w:bidi="ar-SA"/>
      </w:rPr>
    </w:lvl>
    <w:lvl w:ilvl="3" w:tplc="2720499C">
      <w:numFmt w:val="bullet"/>
      <w:lvlText w:val="•"/>
      <w:lvlJc w:val="left"/>
      <w:pPr>
        <w:ind w:left="3012" w:hanging="360"/>
      </w:pPr>
      <w:rPr>
        <w:rFonts w:hint="default"/>
        <w:lang w:val="en-US" w:eastAsia="en-US" w:bidi="ar-SA"/>
      </w:rPr>
    </w:lvl>
    <w:lvl w:ilvl="4" w:tplc="3A2E56F0">
      <w:numFmt w:val="bullet"/>
      <w:lvlText w:val="•"/>
      <w:lvlJc w:val="left"/>
      <w:pPr>
        <w:ind w:left="4109" w:hanging="360"/>
      </w:pPr>
      <w:rPr>
        <w:rFonts w:hint="default"/>
        <w:lang w:val="en-US" w:eastAsia="en-US" w:bidi="ar-SA"/>
      </w:rPr>
    </w:lvl>
    <w:lvl w:ilvl="5" w:tplc="ABD6B12E">
      <w:numFmt w:val="bullet"/>
      <w:lvlText w:val="•"/>
      <w:lvlJc w:val="left"/>
      <w:pPr>
        <w:ind w:left="5205" w:hanging="360"/>
      </w:pPr>
      <w:rPr>
        <w:rFonts w:hint="default"/>
        <w:lang w:val="en-US" w:eastAsia="en-US" w:bidi="ar-SA"/>
      </w:rPr>
    </w:lvl>
    <w:lvl w:ilvl="6" w:tplc="C906A41E">
      <w:numFmt w:val="bullet"/>
      <w:lvlText w:val="•"/>
      <w:lvlJc w:val="left"/>
      <w:pPr>
        <w:ind w:left="6302" w:hanging="360"/>
      </w:pPr>
      <w:rPr>
        <w:rFonts w:hint="default"/>
        <w:lang w:val="en-US" w:eastAsia="en-US" w:bidi="ar-SA"/>
      </w:rPr>
    </w:lvl>
    <w:lvl w:ilvl="7" w:tplc="B15211BE">
      <w:numFmt w:val="bullet"/>
      <w:lvlText w:val="•"/>
      <w:lvlJc w:val="left"/>
      <w:pPr>
        <w:ind w:left="7398" w:hanging="360"/>
      </w:pPr>
      <w:rPr>
        <w:rFonts w:hint="default"/>
        <w:lang w:val="en-US" w:eastAsia="en-US" w:bidi="ar-SA"/>
      </w:rPr>
    </w:lvl>
    <w:lvl w:ilvl="8" w:tplc="1D384FB2">
      <w:numFmt w:val="bullet"/>
      <w:lvlText w:val="•"/>
      <w:lvlJc w:val="left"/>
      <w:pPr>
        <w:ind w:left="8495" w:hanging="360"/>
      </w:pPr>
      <w:rPr>
        <w:rFonts w:hint="default"/>
        <w:lang w:val="en-US"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3E6C9A"/>
    <w:rsid w:val="00321616"/>
    <w:rsid w:val="003E6C9A"/>
    <w:rsid w:val="00941591"/>
    <w:rsid w:val="00F278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75D82E"/>
  <w15:docId w15:val="{8CA56E94-2C38-4170-A611-2329F32D81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ind w:left="100"/>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120"/>
      <w:ind w:left="100"/>
    </w:pPr>
    <w:rPr>
      <w:rFonts w:ascii="Calibri" w:eastAsia="Calibri" w:hAnsi="Calibri" w:cs="Calibri"/>
    </w:rPr>
  </w:style>
  <w:style w:type="paragraph" w:styleId="BodyText">
    <w:name w:val="Body Text"/>
    <w:basedOn w:val="Normal"/>
    <w:uiPriority w:val="1"/>
    <w:qFormat/>
  </w:style>
  <w:style w:type="paragraph" w:styleId="Title">
    <w:name w:val="Title"/>
    <w:basedOn w:val="Normal"/>
    <w:uiPriority w:val="10"/>
    <w:qFormat/>
    <w:pPr>
      <w:ind w:right="23"/>
      <w:jc w:val="center"/>
    </w:pPr>
    <w:rPr>
      <w:b/>
      <w:bCs/>
      <w:sz w:val="40"/>
      <w:szCs w:val="40"/>
    </w:rPr>
  </w:style>
  <w:style w:type="paragraph" w:styleId="ListParagraph">
    <w:name w:val="List Paragraph"/>
    <w:basedOn w:val="Normal"/>
    <w:uiPriority w:val="1"/>
    <w:qFormat/>
    <w:pPr>
      <w:ind w:left="100" w:hanging="360"/>
    </w:pPr>
  </w:style>
  <w:style w:type="paragraph" w:customStyle="1" w:styleId="TableParagraph">
    <w:name w:val="Table Paragraph"/>
    <w:basedOn w:val="Normal"/>
    <w:uiPriority w:val="1"/>
    <w:qFormat/>
    <w:pPr>
      <w:ind w:left="106"/>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yperlink" Target="https://www.odysseyct.org.uk/scheme-of-delegation/"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2888</Words>
  <Characters>16466</Characters>
  <Application>Microsoft Office Word</Application>
  <DocSecurity>0</DocSecurity>
  <Lines>137</Lines>
  <Paragraphs>38</Paragraphs>
  <ScaleCrop>false</ScaleCrop>
  <Company/>
  <LinksUpToDate>false</LinksUpToDate>
  <CharactersWithSpaces>19316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Ian Dewes</dc:creator>
  <cp:lastModifiedBy>John O'Leary</cp:lastModifiedBy>
  <cp:revision>3</cp:revision>
  <dcterms:created xsi:type="dcterms:W3CDTF">2024-10-07T11:19:00Z</dcterms:created>
  <dcterms:modified xsi:type="dcterms:W3CDTF">2024-10-07T11:20:00Z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2023-01-26T00:00:00Z</vt:filetime>
  </property>
  <property fmtid="{D5CDD505-2E9C-101B-9397-08002B2CF9AE}" pid="3" name="Creator">
    <vt:lpwstr>Microsoft® Word 2019</vt:lpwstr>
  </property>
  <property fmtid="{D5CDD505-2E9C-101B-9397-08002B2CF9AE}" pid="4" name="LastSaved">
    <vt:filetime>2024-10-07T00:00:00Z</vt:filetime>
  </property>
  <property fmtid="{D5CDD505-2E9C-101B-9397-08002B2CF9AE}" pid="5" name="Producer">
    <vt:lpwstr>Microsoft® Word 2019</vt:lpwstr>
  </property>
</Properties>
</file>